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48" w:rsidRPr="00E74648" w:rsidRDefault="00E74648" w:rsidP="00E74648">
      <w:pPr>
        <w:spacing w:after="0" w:line="240" w:lineRule="auto"/>
        <w:ind w:left="4956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4648">
        <w:rPr>
          <w:rFonts w:ascii="Times New Roman" w:hAnsi="Times New Roman" w:cs="Times New Roman"/>
          <w:sz w:val="28"/>
          <w:szCs w:val="28"/>
        </w:rPr>
        <w:t>Утвержден</w:t>
      </w:r>
      <w:r w:rsidR="00EA3E95">
        <w:rPr>
          <w:rFonts w:ascii="Times New Roman" w:hAnsi="Times New Roman" w:cs="Times New Roman"/>
          <w:sz w:val="28"/>
          <w:szCs w:val="28"/>
        </w:rPr>
        <w:t>ы</w:t>
      </w:r>
    </w:p>
    <w:p w:rsidR="00E74648" w:rsidRPr="00E74648" w:rsidRDefault="00E74648" w:rsidP="00E74648">
      <w:pPr>
        <w:spacing w:after="0" w:line="240" w:lineRule="auto"/>
        <w:ind w:left="566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E74648">
        <w:rPr>
          <w:rFonts w:ascii="Times New Roman" w:hAnsi="Times New Roman" w:cs="Times New Roman"/>
          <w:sz w:val="28"/>
          <w:szCs w:val="28"/>
        </w:rPr>
        <w:t>ПриказомМинистерства юстиции Республики Дагестан</w:t>
      </w:r>
    </w:p>
    <w:p w:rsidR="008128CA" w:rsidRPr="00E74648" w:rsidRDefault="00E74648" w:rsidP="00E74648">
      <w:pPr>
        <w:autoSpaceDE w:val="0"/>
        <w:autoSpaceDN w:val="0"/>
        <w:adjustRightInd w:val="0"/>
        <w:spacing w:after="0" w:line="240" w:lineRule="auto"/>
        <w:ind w:left="4956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4648">
        <w:rPr>
          <w:rFonts w:ascii="Times New Roman" w:hAnsi="Times New Roman" w:cs="Times New Roman"/>
          <w:sz w:val="28"/>
          <w:szCs w:val="28"/>
        </w:rPr>
        <w:t xml:space="preserve">от </w:t>
      </w:r>
      <w:r w:rsidR="002830DC">
        <w:rPr>
          <w:rFonts w:ascii="Times New Roman" w:hAnsi="Times New Roman" w:cs="Times New Roman"/>
          <w:sz w:val="28"/>
          <w:szCs w:val="28"/>
        </w:rPr>
        <w:t>31.10.</w:t>
      </w:r>
      <w:r w:rsidRPr="00E74648">
        <w:rPr>
          <w:rFonts w:ascii="Times New Roman" w:hAnsi="Times New Roman" w:cs="Times New Roman"/>
          <w:sz w:val="28"/>
          <w:szCs w:val="28"/>
        </w:rPr>
        <w:t>2014 г. №</w:t>
      </w:r>
      <w:r w:rsidR="002830DC">
        <w:rPr>
          <w:rFonts w:ascii="Times New Roman" w:hAnsi="Times New Roman" w:cs="Times New Roman"/>
          <w:sz w:val="28"/>
          <w:szCs w:val="28"/>
        </w:rPr>
        <w:t xml:space="preserve"> 132-ОД</w:t>
      </w:r>
    </w:p>
    <w:p w:rsidR="002D5A43" w:rsidRPr="005A0F41" w:rsidRDefault="002D5A43" w:rsidP="00C62920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5A0F41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F41">
        <w:rPr>
          <w:rFonts w:ascii="Times New Roman" w:hAnsi="Times New Roman" w:cs="Times New Roman"/>
          <w:b/>
          <w:bCs/>
          <w:sz w:val="28"/>
          <w:szCs w:val="28"/>
        </w:rPr>
        <w:t>К РАЗМЕЩЕНИЮ И НАПОЛНЕНИЮ ПОДРАЗДЕЛОВ, ПОСВЯЩЕННЫХ ВОПРОСАМ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F41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КОРРУПЦИИ, ОФИЦИАЛЬНЫХ САЙТОВ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F4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ОРГАНОВ РЕСПУБЛИКИ </w:t>
      </w:r>
      <w:r w:rsidR="00C62920">
        <w:rPr>
          <w:rFonts w:ascii="Times New Roman" w:hAnsi="Times New Roman" w:cs="Times New Roman"/>
          <w:b/>
          <w:bCs/>
          <w:sz w:val="28"/>
          <w:szCs w:val="28"/>
        </w:rPr>
        <w:t>ДАГЕСТАН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1.1. Настоящие требования установлены в целях обеспечения открытости мер по противодействию коррупции, принимаемых государственными органами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(далее - государственные органы).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1.2. Размещение и наполнение подразделов, посвященных вопросам противодействия коррупции, официальных сайтов государственных органов (далее соответственно - подраздел, посвященный вопросам противодействия коррупции, сайт) осуществляется в соответствии с настоящими требованиями.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1.3. При наполнении подразделов, посвященных вопросам противодействия коррупции, информация, отнесенная к государственной тайне или являющаяся конфиденциальной, не размещается.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 РАЗМЕЩЕНИЕ ПОДРАЗДЕЛОВ, ПОСВЯЩЕННЫХ ВОПРОСАМ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2.1. Отдельная гиперссылка на подраздел,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2.2. Доступ в подраздел,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 ТРЕБОВАНИЯ К НАПОЛНЕНИЮ ПОДРАЗДЕЛОВ, ПОСВЯЩЕННЫХ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ВОПРОСАМ ПРОТИВОДЕЙСТВИЯ КОРРУПЦИИ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3.1. В подразделе, посвященном вопросам противодействия коррупции (далее - 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), содержатся последовательные ссылки на следующие подразделы: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Методические материалы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3.2. 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3.3.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5A0F41">
        <w:rPr>
          <w:rFonts w:ascii="Times New Roman" w:hAnsi="Times New Roman" w:cs="Times New Roman"/>
          <w:sz w:val="28"/>
          <w:szCs w:val="28"/>
        </w:rPr>
        <w:t xml:space="preserve">б) список гиперссылок действующих законов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указов Президента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с приложением файлов, содержащих полный текст акта. Список гиперссылок должен быть структурирован по видам нормативных правовых актов: законы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указы Президента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 иные нормативные правовые акты;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5A0F41">
        <w:rPr>
          <w:rFonts w:ascii="Times New Roman" w:hAnsi="Times New Roman" w:cs="Times New Roman"/>
          <w:sz w:val="28"/>
          <w:szCs w:val="28"/>
        </w:rPr>
        <w:t>в)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план (программа) государственного органа по противодействию коррупции;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в государственном органе, при назначении на которые граждане и при замещении которых государственные гражданские служащие государственного органа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r w:rsidR="00A17509">
        <w:rPr>
          <w:rFonts w:ascii="Times New Roman" w:hAnsi="Times New Roman" w:cs="Times New Roman"/>
          <w:sz w:val="28"/>
          <w:szCs w:val="28"/>
        </w:rPr>
        <w:t>Указом Президента Республики Дагестан от23</w:t>
      </w:r>
      <w:proofErr w:type="gramEnd"/>
      <w:r w:rsidR="00A175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17509">
        <w:rPr>
          <w:rFonts w:ascii="Times New Roman" w:hAnsi="Times New Roman" w:cs="Times New Roman"/>
          <w:sz w:val="28"/>
          <w:szCs w:val="28"/>
        </w:rPr>
        <w:t>07.2009 года № 163 «Об утверждении перечня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7509" w:rsidRDefault="005A0F41" w:rsidP="00A17509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представления сведений о доходах, </w:t>
      </w:r>
      <w:r w:rsidR="00A1750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A0F4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характера;</w:t>
      </w:r>
      <w:r w:rsidR="00A17509">
        <w:rPr>
          <w:rFonts w:ascii="Times New Roman" w:hAnsi="Times New Roman" w:cs="Times New Roman"/>
          <w:sz w:val="28"/>
          <w:szCs w:val="28"/>
        </w:rPr>
        <w:tab/>
      </w:r>
    </w:p>
    <w:p w:rsidR="00A17509" w:rsidRDefault="00A17509" w:rsidP="00A17509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531BAB">
        <w:rPr>
          <w:rFonts w:ascii="Times New Roman" w:hAnsi="Times New Roman" w:cs="Times New Roman"/>
          <w:sz w:val="28"/>
          <w:szCs w:val="28"/>
        </w:rPr>
        <w:t xml:space="preserve">б осуществлении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531B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</w:t>
      </w:r>
      <w:r w:rsidR="00531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</w:t>
      </w:r>
      <w:r w:rsidR="00531BAB">
        <w:rPr>
          <w:rFonts w:ascii="Times New Roman" w:hAnsi="Times New Roman" w:cs="Times New Roman"/>
          <w:sz w:val="28"/>
          <w:szCs w:val="28"/>
        </w:rPr>
        <w:t xml:space="preserve"> Дагестан</w:t>
      </w:r>
      <w:r>
        <w:rPr>
          <w:rFonts w:ascii="Times New Roman" w:hAnsi="Times New Roman" w:cs="Times New Roman"/>
          <w:sz w:val="28"/>
          <w:szCs w:val="28"/>
        </w:rPr>
        <w:t>, и гражданскими служащими, и соблюдения гражданскими служащими требований к служебному поведению</w:t>
      </w:r>
      <w:r w:rsidR="00531BAB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кодекс этики и служебного поведения государственных гражданских служащих государственного органа;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иные нормативные правовые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 в сфере противодействия коррупции (далее - нормативные и иные акты), указанные в </w:t>
      </w:r>
      <w:r w:rsidR="009128E3">
        <w:rPr>
          <w:rFonts w:ascii="Times New Roman" w:hAnsi="Times New Roman" w:cs="Times New Roman"/>
          <w:sz w:val="28"/>
          <w:szCs w:val="28"/>
        </w:rPr>
        <w:t xml:space="preserve">подпунктах «б» </w:t>
      </w:r>
      <w:r w:rsidRPr="005A0F41">
        <w:rPr>
          <w:rFonts w:ascii="Times New Roman" w:hAnsi="Times New Roman" w:cs="Times New Roman"/>
          <w:sz w:val="28"/>
          <w:szCs w:val="28"/>
        </w:rPr>
        <w:t xml:space="preserve">и </w:t>
      </w:r>
      <w:r w:rsidR="009128E3">
        <w:rPr>
          <w:rFonts w:ascii="Times New Roman" w:hAnsi="Times New Roman" w:cs="Times New Roman"/>
          <w:sz w:val="28"/>
          <w:szCs w:val="28"/>
        </w:rPr>
        <w:t>«в» пункта 3.3</w:t>
      </w:r>
      <w:r w:rsidRPr="005A0F41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размещаются в виде текста в формате (в одном или нескольких из следующих форматов:.DOC, .DOCX, .RTF, .PDF), обеспечивающем возможность поиска и копирования фрагментов текста средствами веб-обозревателя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Нормативные и иные акты могут дополнительно размещаться в графическом формате в виде графических образов их оригиналов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</w:t>
      </w:r>
      <w:r w:rsidR="000F1077">
        <w:rPr>
          <w:rFonts w:ascii="Times New Roman" w:hAnsi="Times New Roman" w:cs="Times New Roman"/>
          <w:sz w:val="28"/>
          <w:szCs w:val="28"/>
        </w:rPr>
        <w:t>Министерстве юстиции Р</w:t>
      </w:r>
      <w:r w:rsidRPr="005A0F4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F1077">
        <w:rPr>
          <w:rFonts w:ascii="Times New Roman" w:hAnsi="Times New Roman" w:cs="Times New Roman"/>
          <w:sz w:val="28"/>
          <w:szCs w:val="28"/>
        </w:rPr>
        <w:t>Дагестан (при наличии)</w:t>
      </w:r>
      <w:r w:rsidRPr="005A0F41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Нормативные и иные акты должны размещаться в действующей редакции.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3.5.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гиперссылку, перекрестную с гиперссылкой, при переходе по которой осуществляется доступ к разделу, посвященному вопросам проведения указанной экспертизы (например,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или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3.6.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В данном подразделе размещаются как методические материалы по вопросам противодействия коррупции, самостоятельно разработанные государственным органом, так и гиперссылка для последовательного перехода к методическим материалам, одобренным президиумом Совета при </w:t>
      </w:r>
      <w:r w:rsidR="00EC64AB">
        <w:rPr>
          <w:rFonts w:ascii="Times New Roman" w:hAnsi="Times New Roman" w:cs="Times New Roman"/>
          <w:sz w:val="28"/>
          <w:szCs w:val="28"/>
        </w:rPr>
        <w:t xml:space="preserve">Президенте </w:t>
      </w:r>
      <w:r w:rsidRPr="005A0F41">
        <w:rPr>
          <w:rFonts w:ascii="Times New Roman" w:hAnsi="Times New Roman" w:cs="Times New Roman"/>
          <w:sz w:val="28"/>
          <w:szCs w:val="28"/>
        </w:rPr>
        <w:t xml:space="preserve">Российской Федерации по противодействию коррупции, президиумом Совета при </w:t>
      </w:r>
      <w:r w:rsidR="00EC64AB">
        <w:rPr>
          <w:rFonts w:ascii="Times New Roman" w:hAnsi="Times New Roman" w:cs="Times New Roman"/>
          <w:sz w:val="28"/>
          <w:szCs w:val="28"/>
        </w:rPr>
        <w:t>Главе</w:t>
      </w:r>
      <w:r w:rsidRPr="005A0F4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465EDA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Pr="005A0F4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коррупции, методическим </w:t>
      </w:r>
      <w:r w:rsidRPr="005A0F41">
        <w:rPr>
          <w:rFonts w:ascii="Times New Roman" w:hAnsi="Times New Roman" w:cs="Times New Roman"/>
          <w:sz w:val="28"/>
          <w:szCs w:val="28"/>
        </w:rPr>
        <w:lastRenderedPageBreak/>
        <w:t>рекомендациям, обзорам, разъяснениям и иным документам, подготовленным Минтрудом России и размещенным на его официальном сайте (www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rosmintrud.ru).</w:t>
      </w:r>
      <w:proofErr w:type="gramEnd"/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форматов:.DOC, .DOCX, .RTF, .PDF), обеспечивающем возможность поиска и копирования фрагментов текста средствами веб-обозревателя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3.7.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государственные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государственными гражданскими служащими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в рамках реализации законодательства о противодействии коррупции: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обращение гражданина, юридического лица по фактам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обращение бывшего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в) уведомление представителя нанимателя о намерении выполнять иную оплачиваемую работу;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г) уведомление представителя нанимателя о фактах обращения в целях склонения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д) уведомление представителя нанимателя и своего непосредственного начальника о возникшем конфликте интересов или о возможности его возникновения;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е) заявление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ж) справка о доходах, об имуществе и обязательствах имущественного характера гражданина, претендующего на замещение государственной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должности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з) 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государственной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должности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и) справка о доходах, об имуществе и обязательствах имущественного характера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должность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lastRenderedPageBreak/>
        <w:t xml:space="preserve">к) справка о доходах, об имуществе и обязательствах имущественного характера супруги (супруга) и несовершеннолетних детей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должность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л) справка о расходах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3.8.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8252D7" w:rsidRDefault="005A0F41" w:rsidP="008252D7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сведениям о доходах, расходах, об имуществе и обязательствах имущественного характера, предусмотренных </w:t>
      </w:r>
      <w:r w:rsidR="00AA138C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8252D7">
        <w:rPr>
          <w:rFonts w:ascii="Times New Roman" w:hAnsi="Times New Roman" w:cs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</w:t>
      </w:r>
      <w:proofErr w:type="gramEnd"/>
      <w:r w:rsidR="008252D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опубликования» утвержденного Указом Главы Республики Дагестан от 14.05.2014 года № 113 «Вопросы противодействия коррупции»</w:t>
      </w:r>
      <w:r w:rsidR="00AC72B3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3.10. Сведения о доходах, расходах, об имуществе и обязательствах имущественного характера размещаются: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без ограничения доступа к ним третьих лиц;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в табличной </w:t>
      </w:r>
      <w:r w:rsidR="00AA138C">
        <w:rPr>
          <w:rFonts w:ascii="Times New Roman" w:hAnsi="Times New Roman" w:cs="Times New Roman"/>
          <w:sz w:val="28"/>
          <w:szCs w:val="28"/>
        </w:rPr>
        <w:t>форме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требованиям,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3.11.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структурным подразделениям (управлениям, отделам), территориальным органам.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3.12. Не допускается: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размещение на сайтах заархивированных сведений (формат .</w:t>
      </w:r>
      <w:proofErr w:type="spellStart"/>
      <w:r w:rsidRPr="005A0F4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A0F4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5A0F4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A0F41">
        <w:rPr>
          <w:rFonts w:ascii="Times New Roman" w:hAnsi="Times New Roman" w:cs="Times New Roman"/>
          <w:sz w:val="28"/>
          <w:szCs w:val="28"/>
        </w:rPr>
        <w:t>), сканированных документов;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lastRenderedPageBreak/>
        <w:t>в) использование на сайтах форматов, требующих дополнительного распознавания;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д) запрашивание фамилии и инициалов лица, замещающего государственную должность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фамилии и инициалов, должности государственного гражданского служащего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3.13.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не подлежат удалению;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находятся в открытом доступе (размещены на сайтах) в течение всего периода замещения лицом государственной должности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 гражданским служащим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При представлении лицом, замещающим государственную должность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 гражданским служащим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  <w:proofErr w:type="gramEnd"/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3.15. 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б) положение о комиссии (порядок работы комиссии);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в) сведения о планируемом проведении заседания комиссии (анонс, повестка), о состоявшемся заседании комиссии, принятых решениях;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г) порядок подачи заявлений для рассмотрения на комиссии.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3.16. Сведения о составе комиссии должны размещаться в виде приложенного файла в одном или нескольких из следующих форматов: .DOC, .DOCX, .RTF, .PDF.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3.17. В подразделе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при размещении сведений о принятых комиссией решениях указываются: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основание для проведения заседания комиссии;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lastRenderedPageBreak/>
        <w:t>б) принятое комиссией решение, в том числе ключевые детали рассмотренного комиссией вопроса, например: осуществление в государственном органе мер по предупреждению коррупции; факты, свидетельствующие о предоставлении служащим неполных и (или) недостоверных сведений о доходах, расходах, об имуществе и обязательствах имущественного характера; причины непредставления служащим сведений о доходах, об имуществе и обязательствах имущественного характера супруги (супруга) и несовершеннолетних детей;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название и род деятельности организации, в которую планирует устроиться на работу бывший служащий, и содержание выполнявшихся им ранее должностных обязанностей.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Учитывая, что решения комиссии могут содержать персональные данные, в соответствии с положениями Федерального </w:t>
      </w:r>
      <w:r w:rsidR="00AA138C">
        <w:rPr>
          <w:rFonts w:ascii="Times New Roman" w:hAnsi="Times New Roman" w:cs="Times New Roman"/>
          <w:sz w:val="28"/>
          <w:szCs w:val="28"/>
        </w:rPr>
        <w:t>закона«</w:t>
      </w:r>
      <w:r w:rsidRPr="005A0F4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, опубликование данных решений осуществляется с обезличиванием персональных данных, например, с указанием замещаемой служащим должности, но без указания фамилии и инициалов, структурного подразделения государственного органа.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3.18. 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гиперссылку, перекрестную с гиперссылкой, при переходе по которой осуществляется доступ к подразделу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включающему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в том числе информацию о: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а) нормативном правовом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>, регламентирующем порядок рассмотрения обращений граждан;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б) способах для граждан и юридических лиц беспрепятственно направлять свои обращения в государственный орган (информация о работе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горячей линии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,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телефона доверия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, отправке почтовых сообщений, форма направления сообщений гражданами и организациями через сайт).</w:t>
      </w:r>
      <w:proofErr w:type="gramEnd"/>
    </w:p>
    <w:p w:rsidR="00EE77AD" w:rsidRDefault="00EE77AD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D5A43" w:rsidSect="005A0F41">
      <w:pgSz w:w="11905" w:h="16838"/>
      <w:pgMar w:top="1134" w:right="850" w:bottom="113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F41"/>
    <w:rsid w:val="000461B5"/>
    <w:rsid w:val="00084000"/>
    <w:rsid w:val="00086780"/>
    <w:rsid w:val="000F1077"/>
    <w:rsid w:val="000F4374"/>
    <w:rsid w:val="00132BA3"/>
    <w:rsid w:val="0018099A"/>
    <w:rsid w:val="001C3F82"/>
    <w:rsid w:val="001F782E"/>
    <w:rsid w:val="002230DC"/>
    <w:rsid w:val="002427EF"/>
    <w:rsid w:val="00244D2A"/>
    <w:rsid w:val="002830DC"/>
    <w:rsid w:val="002D5A43"/>
    <w:rsid w:val="002E2787"/>
    <w:rsid w:val="003522D1"/>
    <w:rsid w:val="003927EF"/>
    <w:rsid w:val="003B381D"/>
    <w:rsid w:val="00465EDA"/>
    <w:rsid w:val="004C4750"/>
    <w:rsid w:val="00531BAB"/>
    <w:rsid w:val="005A0F41"/>
    <w:rsid w:val="006C3F7B"/>
    <w:rsid w:val="006E780F"/>
    <w:rsid w:val="00777646"/>
    <w:rsid w:val="007E3767"/>
    <w:rsid w:val="008128CA"/>
    <w:rsid w:val="008252D7"/>
    <w:rsid w:val="0084248C"/>
    <w:rsid w:val="00861305"/>
    <w:rsid w:val="008A56CA"/>
    <w:rsid w:val="009128E3"/>
    <w:rsid w:val="00944B1A"/>
    <w:rsid w:val="009626AD"/>
    <w:rsid w:val="00971E25"/>
    <w:rsid w:val="00976B09"/>
    <w:rsid w:val="009C1A81"/>
    <w:rsid w:val="00A17509"/>
    <w:rsid w:val="00AA138C"/>
    <w:rsid w:val="00AC72B3"/>
    <w:rsid w:val="00AD1DED"/>
    <w:rsid w:val="00BE6DB5"/>
    <w:rsid w:val="00C62920"/>
    <w:rsid w:val="00CB50F5"/>
    <w:rsid w:val="00DC5011"/>
    <w:rsid w:val="00DD0023"/>
    <w:rsid w:val="00E74648"/>
    <w:rsid w:val="00EA10ED"/>
    <w:rsid w:val="00EA3E95"/>
    <w:rsid w:val="00EC64AB"/>
    <w:rsid w:val="00EE77AD"/>
    <w:rsid w:val="00F0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4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3FC3-D3FC-4AF7-B7AA-A11ED3EF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mu14</dc:creator>
  <cp:lastModifiedBy>МРсаул</cp:lastModifiedBy>
  <cp:revision>2</cp:revision>
  <cp:lastPrinted>2014-10-31T05:50:00Z</cp:lastPrinted>
  <dcterms:created xsi:type="dcterms:W3CDTF">2017-09-15T09:09:00Z</dcterms:created>
  <dcterms:modified xsi:type="dcterms:W3CDTF">2017-09-15T09:09:00Z</dcterms:modified>
</cp:coreProperties>
</file>