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8578A" w:rsidTr="00473D06">
        <w:tc>
          <w:tcPr>
            <w:tcW w:w="10490" w:type="dxa"/>
          </w:tcPr>
          <w:p w:rsidR="0058578A" w:rsidRDefault="0058578A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66929F" wp14:editId="1413DABF">
                  <wp:extent cx="962025" cy="1002030"/>
                  <wp:effectExtent l="0" t="0" r="9525" b="7620"/>
                  <wp:docPr id="2" name="Рисунок 2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8A" w:rsidRDefault="0058578A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8578A" w:rsidRDefault="0058578A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58578A" w:rsidRDefault="0058578A" w:rsidP="00473D0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58578A" w:rsidRDefault="0058578A" w:rsidP="00473D06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  <w:tr w:rsidR="0058578A" w:rsidTr="00473D06">
        <w:tc>
          <w:tcPr>
            <w:tcW w:w="1049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58578A" w:rsidRDefault="0058578A" w:rsidP="00473D06">
            <w:pPr>
              <w:keepNext/>
              <w:tabs>
                <w:tab w:val="left" w:pos="1568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0" w:name="_GoBack"/>
          </w:p>
          <w:p w:rsidR="0058578A" w:rsidRDefault="0058578A" w:rsidP="0047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58578A" w:rsidRDefault="0058578A" w:rsidP="0058578A">
      <w:pPr>
        <w:tabs>
          <w:tab w:val="left" w:pos="15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78A" w:rsidRDefault="0058578A" w:rsidP="0058578A">
      <w:pPr>
        <w:tabs>
          <w:tab w:val="left" w:pos="1568"/>
        </w:tabs>
        <w:spacing w:after="0" w:line="240" w:lineRule="auto"/>
        <w:ind w:right="-5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«26» января 2022 г.                                                                                        № 22</w:t>
      </w:r>
    </w:p>
    <w:p w:rsidR="0058578A" w:rsidRDefault="0058578A" w:rsidP="005857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Кидеро</w:t>
      </w:r>
      <w:proofErr w:type="spellEnd"/>
    </w:p>
    <w:bookmarkEnd w:id="0"/>
    <w:p w:rsidR="0058578A" w:rsidRDefault="0058578A" w:rsidP="0058578A">
      <w:pPr>
        <w:jc w:val="both"/>
        <w:rPr>
          <w:rFonts w:ascii="Times New Roman" w:hAnsi="Times New Roman"/>
          <w:sz w:val="28"/>
          <w:szCs w:val="28"/>
        </w:rPr>
      </w:pPr>
    </w:p>
    <w:p w:rsidR="0058578A" w:rsidRDefault="0058578A" w:rsidP="0058578A">
      <w:pPr>
        <w:spacing w:line="322" w:lineRule="exact"/>
        <w:ind w:firstLine="7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профилактике распространения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в муниципальном районе «</w:t>
      </w:r>
      <w:proofErr w:type="spellStart"/>
      <w:r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b/>
          <w:sz w:val="28"/>
          <w:szCs w:val="28"/>
        </w:rPr>
      </w:pP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МР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1.Учреждениям и организациям, расположенным на территории МР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район»:</w:t>
      </w:r>
    </w:p>
    <w:p w:rsidR="0058578A" w:rsidRPr="00FE3D79" w:rsidRDefault="0058578A" w:rsidP="0058578A">
      <w:pPr>
        <w:spacing w:line="322" w:lineRule="exact"/>
        <w:ind w:firstLine="740"/>
        <w:jc w:val="both"/>
        <w:rPr>
          <w:rStyle w:val="2"/>
          <w:rFonts w:eastAsia="Tahom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2"/>
          <w:rFonts w:eastAsia="Tahoma"/>
        </w:rPr>
        <w:t xml:space="preserve">принять </w:t>
      </w:r>
      <w:r>
        <w:rPr>
          <w:rStyle w:val="2"/>
          <w:rFonts w:eastAsia="Franklin Gothic Heavy"/>
        </w:rPr>
        <w:t xml:space="preserve">исчерпывающие </w:t>
      </w:r>
      <w:r>
        <w:rPr>
          <w:rStyle w:val="2"/>
          <w:rFonts w:eastAsia="Tahoma"/>
        </w:rPr>
        <w:t xml:space="preserve">меры </w:t>
      </w:r>
      <w:r>
        <w:rPr>
          <w:rStyle w:val="2"/>
          <w:rFonts w:eastAsia="Franklin Gothic Heavy"/>
        </w:rPr>
        <w:t xml:space="preserve">по увеличению охвата населения вакцинацией против новой </w:t>
      </w:r>
      <w:proofErr w:type="spellStart"/>
      <w:r>
        <w:rPr>
          <w:rStyle w:val="2"/>
          <w:rFonts w:eastAsia="Franklin Gothic Heavy"/>
        </w:rPr>
        <w:t>коронавирусной</w:t>
      </w:r>
      <w:proofErr w:type="spellEnd"/>
      <w:r>
        <w:rPr>
          <w:rStyle w:val="2"/>
          <w:rFonts w:eastAsia="Franklin Gothic Heavy"/>
        </w:rPr>
        <w:t xml:space="preserve"> инфекции к 05 февраля 2022 </w:t>
      </w:r>
      <w:r>
        <w:rPr>
          <w:rStyle w:val="2"/>
          <w:rFonts w:eastAsia="Tahoma"/>
        </w:rPr>
        <w:t>года;</w:t>
      </w:r>
      <w:r>
        <w:rPr>
          <w:rStyle w:val="2"/>
          <w:rFonts w:eastAsia="Franklin Gothic Heavy"/>
        </w:rPr>
        <w:t xml:space="preserve"> </w:t>
      </w:r>
    </w:p>
    <w:p w:rsidR="0058578A" w:rsidRDefault="0058578A" w:rsidP="0058578A">
      <w:pPr>
        <w:spacing w:line="322" w:lineRule="exact"/>
        <w:ind w:firstLine="740"/>
        <w:jc w:val="both"/>
      </w:pPr>
      <w:r>
        <w:rPr>
          <w:rStyle w:val="2"/>
          <w:rFonts w:eastAsia="Franklin Gothic Heavy"/>
        </w:rPr>
        <w:t xml:space="preserve">-активизировать работу по проведению профилактической </w:t>
      </w:r>
      <w:r>
        <w:t xml:space="preserve">и </w:t>
      </w:r>
      <w:r>
        <w:rPr>
          <w:rStyle w:val="2"/>
          <w:rFonts w:eastAsia="Franklin Gothic Heavy"/>
        </w:rPr>
        <w:t xml:space="preserve">очаговой </w:t>
      </w:r>
      <w:r>
        <w:rPr>
          <w:rStyle w:val="2"/>
          <w:rFonts w:eastAsia="Tahoma"/>
        </w:rPr>
        <w:t xml:space="preserve">(текущей, </w:t>
      </w:r>
      <w:r>
        <w:rPr>
          <w:rStyle w:val="2"/>
          <w:rFonts w:eastAsia="Franklin Gothic Heavy"/>
        </w:rPr>
        <w:t xml:space="preserve">заключительной) дезинфекции в местах регистрации случаев заражения новой </w:t>
      </w:r>
      <w:proofErr w:type="spellStart"/>
      <w:r>
        <w:rPr>
          <w:rStyle w:val="2"/>
          <w:rFonts w:eastAsia="Franklin Gothic Heavy"/>
        </w:rPr>
        <w:t>коронавирусной</w:t>
      </w:r>
      <w:proofErr w:type="spellEnd"/>
      <w:r>
        <w:rPr>
          <w:rStyle w:val="2"/>
          <w:rFonts w:eastAsia="Franklin Gothic Heavy"/>
        </w:rPr>
        <w:t xml:space="preserve"> инфекцией, в том числе с привлечением специализированных организаций;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eastAsia="Franklin Gothic Heavy"/>
        </w:rPr>
      </w:pPr>
      <w:r>
        <w:rPr>
          <w:rStyle w:val="2"/>
          <w:rFonts w:eastAsia="Tahoma"/>
        </w:rPr>
        <w:t xml:space="preserve">-усилить контроль за </w:t>
      </w:r>
      <w:r>
        <w:rPr>
          <w:rStyle w:val="2"/>
          <w:rFonts w:eastAsia="Franklin Gothic Heavy"/>
        </w:rPr>
        <w:t xml:space="preserve">соблюдением действующих ограничительных мер, в </w:t>
      </w:r>
      <w:r>
        <w:rPr>
          <w:rStyle w:val="2"/>
          <w:rFonts w:eastAsia="Tahoma"/>
        </w:rPr>
        <w:t xml:space="preserve">том числе </w:t>
      </w:r>
      <w:proofErr w:type="gramStart"/>
      <w:r>
        <w:rPr>
          <w:rStyle w:val="2"/>
          <w:rFonts w:eastAsia="Tahoma"/>
        </w:rPr>
        <w:t>масочного</w:t>
      </w:r>
      <w:proofErr w:type="gramEnd"/>
      <w:r>
        <w:rPr>
          <w:rStyle w:val="2"/>
          <w:rFonts w:eastAsia="Tahoma"/>
        </w:rPr>
        <w:t xml:space="preserve"> </w:t>
      </w:r>
      <w:r>
        <w:rPr>
          <w:rStyle w:val="2"/>
          <w:rFonts w:eastAsia="Franklin Gothic Heavy"/>
        </w:rPr>
        <w:t xml:space="preserve">и дезинфекционного режимов </w:t>
      </w:r>
      <w:r>
        <w:rPr>
          <w:rStyle w:val="2"/>
          <w:rFonts w:eastAsia="Tahoma"/>
        </w:rPr>
        <w:t xml:space="preserve">в </w:t>
      </w:r>
      <w:r>
        <w:rPr>
          <w:rStyle w:val="2"/>
          <w:rFonts w:eastAsia="Franklin Gothic Heavy"/>
        </w:rPr>
        <w:t xml:space="preserve">закрытых общественных помещениях, общественном транспорте, социального </w:t>
      </w:r>
      <w:proofErr w:type="spellStart"/>
      <w:r>
        <w:rPr>
          <w:rStyle w:val="2"/>
          <w:rFonts w:eastAsia="Franklin Gothic Heavy"/>
        </w:rPr>
        <w:t>дистанцирования</w:t>
      </w:r>
      <w:proofErr w:type="spellEnd"/>
      <w:r>
        <w:rPr>
          <w:rStyle w:val="2"/>
          <w:rFonts w:eastAsia="Franklin Gothic Heavy"/>
        </w:rPr>
        <w:t>;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eastAsia="Franklin Gothic Heavy"/>
        </w:rPr>
      </w:pPr>
      <w:r>
        <w:rPr>
          <w:rStyle w:val="2"/>
          <w:rFonts w:eastAsia="Franklin Gothic Heavy"/>
        </w:rPr>
        <w:t>-обеспечить применение способов проведения дистанционных собраний, совещаний и иных подобных мероприятий с использованием сетей связи, видео-конференц-связи.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ascii="Tahoma" w:eastAsia="Tahoma" w:hAnsi="Tahoma" w:cs="Tahoma"/>
          <w:sz w:val="24"/>
          <w:szCs w:val="24"/>
        </w:rPr>
      </w:pPr>
      <w:r>
        <w:rPr>
          <w:rStyle w:val="2"/>
          <w:rFonts w:eastAsia="Franklin Gothic Heavy"/>
        </w:rPr>
        <w:t>2.МКУ «</w:t>
      </w:r>
      <w:proofErr w:type="spellStart"/>
      <w:r>
        <w:rPr>
          <w:rStyle w:val="2"/>
          <w:rFonts w:eastAsia="Franklin Gothic Heavy"/>
        </w:rPr>
        <w:t>СМИиИТО</w:t>
      </w:r>
      <w:proofErr w:type="spellEnd"/>
      <w:r>
        <w:rPr>
          <w:rStyle w:val="2"/>
          <w:rFonts w:eastAsia="Franklin Gothic Heavy"/>
        </w:rPr>
        <w:t xml:space="preserve">» (Алиев А. А.) усилить информационно-разъяснительную работу среди населения </w:t>
      </w:r>
      <w:r>
        <w:t xml:space="preserve">о </w:t>
      </w:r>
      <w:r>
        <w:rPr>
          <w:rStyle w:val="2"/>
          <w:rFonts w:eastAsia="Franklin Gothic Heavy"/>
        </w:rPr>
        <w:t xml:space="preserve">важности проведения </w:t>
      </w:r>
      <w:r>
        <w:rPr>
          <w:rStyle w:val="2"/>
          <w:rFonts w:eastAsia="Franklin Gothic Heavy"/>
        </w:rPr>
        <w:lastRenderedPageBreak/>
        <w:t xml:space="preserve">вакцинации, в </w:t>
      </w:r>
      <w:r>
        <w:t xml:space="preserve">том </w:t>
      </w:r>
      <w:r>
        <w:rPr>
          <w:rStyle w:val="2"/>
          <w:rFonts w:eastAsia="Franklin Gothic Heavy"/>
        </w:rPr>
        <w:t xml:space="preserve">числе посредством СМИ </w:t>
      </w:r>
      <w:r>
        <w:t xml:space="preserve">и </w:t>
      </w:r>
      <w:r>
        <w:rPr>
          <w:rStyle w:val="2"/>
          <w:rFonts w:eastAsia="Franklin Gothic Heavy"/>
        </w:rPr>
        <w:t>размещения социальной рекламы на местах массового пребывания людей.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eastAsia="Franklin Gothic Heavy"/>
        </w:rPr>
      </w:pPr>
      <w:r>
        <w:rPr>
          <w:rStyle w:val="2"/>
          <w:rFonts w:eastAsia="Franklin Gothic Heavy"/>
        </w:rPr>
        <w:t>3.ГБУ РД «</w:t>
      </w:r>
      <w:proofErr w:type="spellStart"/>
      <w:r>
        <w:rPr>
          <w:rStyle w:val="2"/>
          <w:rFonts w:eastAsia="Franklin Gothic Heavy"/>
        </w:rPr>
        <w:t>Цунтинская</w:t>
      </w:r>
      <w:proofErr w:type="spellEnd"/>
      <w:r>
        <w:rPr>
          <w:rStyle w:val="2"/>
          <w:rFonts w:eastAsia="Franklin Gothic Heavy"/>
        </w:rPr>
        <w:t xml:space="preserve"> центральная районная больница» обеспечить: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ascii="Tahoma" w:eastAsia="Tahoma" w:hAnsi="Tahoma" w:cs="Tahoma"/>
          <w:sz w:val="24"/>
          <w:szCs w:val="24"/>
        </w:rPr>
      </w:pPr>
      <w:r>
        <w:rPr>
          <w:rStyle w:val="2"/>
          <w:rFonts w:eastAsia="Franklin Gothic Heavy"/>
        </w:rPr>
        <w:t xml:space="preserve"> -обследование всех лиц с признаками ОРВИ на </w:t>
      </w:r>
      <w:r>
        <w:rPr>
          <w:rStyle w:val="2"/>
          <w:rFonts w:eastAsia="Franklin Gothic Heavy"/>
          <w:lang w:val="en-US"/>
        </w:rPr>
        <w:t>COVID</w:t>
      </w:r>
      <w:r>
        <w:rPr>
          <w:rStyle w:val="2"/>
          <w:rFonts w:eastAsia="Franklin Gothic Heavy"/>
        </w:rPr>
        <w:t>-19 с использованием экспресс тестов, в случае получения положительного результата провести ПЦР исследование;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eastAsia="Franklin Gothic Heavy"/>
        </w:rPr>
      </w:pPr>
      <w:r>
        <w:rPr>
          <w:rStyle w:val="2"/>
          <w:rFonts w:eastAsia="Franklin Gothic Heavy"/>
        </w:rPr>
        <w:t xml:space="preserve">-готовность амбулаторно-поликлинического звена к работе с большим количеством </w:t>
      </w:r>
      <w:proofErr w:type="gramStart"/>
      <w:r>
        <w:rPr>
          <w:rStyle w:val="2"/>
          <w:rFonts w:eastAsia="Franklin Gothic Heavy"/>
        </w:rPr>
        <w:t>инфицированных</w:t>
      </w:r>
      <w:proofErr w:type="gramEnd"/>
      <w:r>
        <w:rPr>
          <w:rStyle w:val="2"/>
          <w:rFonts w:eastAsia="Franklin Gothic Heavy"/>
        </w:rPr>
        <w:t>;</w:t>
      </w:r>
    </w:p>
    <w:p w:rsidR="0058578A" w:rsidRDefault="0058578A" w:rsidP="0058578A">
      <w:pPr>
        <w:spacing w:line="322" w:lineRule="exact"/>
        <w:ind w:firstLine="740"/>
        <w:jc w:val="both"/>
        <w:rPr>
          <w:rStyle w:val="2"/>
          <w:rFonts w:eastAsia="Franklin Gothic Heavy"/>
        </w:rPr>
      </w:pPr>
      <w:r>
        <w:rPr>
          <w:rFonts w:ascii="Times New Roman" w:hAnsi="Times New Roman"/>
          <w:sz w:val="28"/>
          <w:szCs w:val="28"/>
        </w:rPr>
        <w:t>-готовность к развёртыванию дополнительных коек</w:t>
      </w:r>
    </w:p>
    <w:p w:rsidR="0058578A" w:rsidRDefault="0058578A" w:rsidP="0058578A">
      <w:pPr>
        <w:spacing w:line="322" w:lineRule="exact"/>
        <w:ind w:firstLine="740"/>
        <w:jc w:val="both"/>
      </w:pPr>
      <w:r>
        <w:rPr>
          <w:rStyle w:val="2"/>
          <w:rFonts w:eastAsia="Franklin Gothic Heavy"/>
        </w:rPr>
        <w:t xml:space="preserve">создать неснижаемый запас </w:t>
      </w:r>
      <w:proofErr w:type="spellStart"/>
      <w:r>
        <w:rPr>
          <w:rStyle w:val="2"/>
          <w:rFonts w:eastAsia="Franklin Gothic Heavy"/>
        </w:rPr>
        <w:t>СИЗов</w:t>
      </w:r>
      <w:proofErr w:type="spellEnd"/>
      <w:r>
        <w:rPr>
          <w:rStyle w:val="2"/>
          <w:rFonts w:eastAsia="Franklin Gothic Heavy"/>
        </w:rPr>
        <w:t xml:space="preserve"> для медперсонала</w:t>
      </w:r>
      <w:r>
        <w:rPr>
          <w:rFonts w:ascii="Times New Roman" w:hAnsi="Times New Roman"/>
          <w:sz w:val="28"/>
          <w:szCs w:val="28"/>
        </w:rPr>
        <w:t xml:space="preserve"> и их использования при работе, антисептиков и </w:t>
      </w:r>
      <w:proofErr w:type="spellStart"/>
      <w:r>
        <w:rPr>
          <w:rFonts w:ascii="Times New Roman" w:hAnsi="Times New Roman"/>
          <w:sz w:val="28"/>
          <w:szCs w:val="28"/>
        </w:rPr>
        <w:t>дезсредств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разместить в официальных СМИ МР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Гаджиева М. У.</w:t>
      </w: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</w:p>
    <w:p w:rsidR="0058578A" w:rsidRDefault="0058578A" w:rsidP="0058578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</w:p>
    <w:p w:rsidR="0058578A" w:rsidRDefault="0058578A" w:rsidP="0058578A">
      <w:pPr>
        <w:spacing w:line="322" w:lineRule="exact"/>
        <w:ind w:firstLine="740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И. о. главы                                                                             А. Гамзатов</w:t>
      </w:r>
    </w:p>
    <w:sectPr w:rsidR="005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8A"/>
    <w:rsid w:val="002D583D"/>
    <w:rsid w:val="005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85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8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85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8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islamdag_ ru</dc:creator>
  <cp:lastModifiedBy>islamdag_ ru</cp:lastModifiedBy>
  <cp:revision>1</cp:revision>
  <dcterms:created xsi:type="dcterms:W3CDTF">2022-01-31T07:25:00Z</dcterms:created>
  <dcterms:modified xsi:type="dcterms:W3CDTF">2022-01-31T07:25:00Z</dcterms:modified>
</cp:coreProperties>
</file>