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4F" w:rsidRDefault="004A7D4F" w:rsidP="004A7D4F">
      <w:pPr>
        <w:ind w:right="-142"/>
        <w:rPr>
          <w:b/>
          <w:sz w:val="26"/>
          <w:szCs w:val="28"/>
        </w:rPr>
      </w:pP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Calibri"/>
          <w:b/>
          <w:sz w:val="26"/>
          <w:szCs w:val="28"/>
          <w:lang w:eastAsia="en-US"/>
        </w:rPr>
      </w:pPr>
      <w:r w:rsidRPr="0099763F">
        <w:rPr>
          <w:rFonts w:eastAsia="Calibri"/>
          <w:b/>
          <w:noProof/>
          <w:sz w:val="26"/>
          <w:szCs w:val="28"/>
        </w:rPr>
        <w:drawing>
          <wp:inline distT="0" distB="0" distL="0" distR="0" wp14:anchorId="259996E6" wp14:editId="103EB326">
            <wp:extent cx="1006679" cy="969121"/>
            <wp:effectExtent l="0" t="0" r="3175" b="254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22" cy="97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Calibri"/>
          <w:b/>
          <w:sz w:val="26"/>
          <w:szCs w:val="28"/>
          <w:lang w:eastAsia="en-US"/>
        </w:rPr>
      </w:pP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Calibri"/>
          <w:b/>
          <w:sz w:val="26"/>
          <w:szCs w:val="28"/>
          <w:lang w:eastAsia="en-US"/>
        </w:rPr>
      </w:pPr>
      <w:r w:rsidRPr="0099763F">
        <w:rPr>
          <w:rFonts w:eastAsia="Calibri"/>
          <w:b/>
          <w:sz w:val="26"/>
          <w:szCs w:val="28"/>
          <w:lang w:eastAsia="en-US"/>
        </w:rPr>
        <w:t>АДМИНИСТРАЦИЯ</w:t>
      </w: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Calibri"/>
          <w:b/>
          <w:sz w:val="26"/>
          <w:szCs w:val="28"/>
          <w:lang w:eastAsia="en-US"/>
        </w:rPr>
      </w:pPr>
      <w:r w:rsidRPr="0099763F">
        <w:rPr>
          <w:rFonts w:eastAsia="Calibri"/>
          <w:b/>
          <w:sz w:val="26"/>
          <w:szCs w:val="28"/>
          <w:lang w:eastAsia="en-US"/>
        </w:rPr>
        <w:t>МУНИЦИПАЛЬНОГО РАЙОНА «ЦУНТИНСКИЙ РАЙОН»</w:t>
      </w: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Calibri"/>
          <w:b/>
          <w:sz w:val="26"/>
          <w:szCs w:val="28"/>
          <w:lang w:eastAsia="en-US"/>
        </w:rPr>
      </w:pPr>
      <w:r w:rsidRPr="0099763F">
        <w:rPr>
          <w:rFonts w:eastAsia="Calibri"/>
          <w:b/>
          <w:sz w:val="26"/>
          <w:szCs w:val="28"/>
          <w:lang w:eastAsia="en-US"/>
        </w:rPr>
        <w:t>РЕСПУБЛИКИ ДАГЕСТАН</w:t>
      </w: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Calibri"/>
          <w:spacing w:val="100"/>
          <w:sz w:val="26"/>
          <w:szCs w:val="28"/>
          <w:lang w:eastAsia="en-US"/>
        </w:rPr>
      </w:pPr>
      <w:r w:rsidRPr="0099763F">
        <w:rPr>
          <w:rFonts w:eastAsia="Calibri"/>
          <w:sz w:val="26"/>
          <w:szCs w:val="28"/>
          <w:u w:val="single"/>
          <w:lang w:eastAsia="en-US"/>
        </w:rPr>
        <w:t>_______________________________________________________________</w:t>
      </w:r>
      <w:r>
        <w:rPr>
          <w:rFonts w:eastAsia="Calibri"/>
          <w:sz w:val="26"/>
          <w:szCs w:val="28"/>
          <w:u w:val="single"/>
          <w:lang w:eastAsia="en-US"/>
        </w:rPr>
        <w:t>_____</w:t>
      </w:r>
    </w:p>
    <w:p w:rsidR="004A7D4F" w:rsidRPr="0099763F" w:rsidRDefault="004A7D4F" w:rsidP="004A7D4F">
      <w:pPr>
        <w:widowControl/>
        <w:autoSpaceDE/>
        <w:adjustRightInd/>
        <w:ind w:left="-142" w:right="-142" w:firstLine="142"/>
        <w:rPr>
          <w:rFonts w:eastAsia="Arial Unicode MS"/>
          <w:b/>
          <w:color w:val="000000"/>
          <w:spacing w:val="100"/>
          <w:sz w:val="26"/>
          <w:szCs w:val="28"/>
          <w:lang w:bidi="ru-RU"/>
        </w:rPr>
      </w:pP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Arial Unicode MS"/>
          <w:b/>
          <w:color w:val="000000"/>
          <w:spacing w:val="100"/>
          <w:sz w:val="26"/>
          <w:szCs w:val="28"/>
          <w:lang w:bidi="ru-RU"/>
        </w:rPr>
      </w:pPr>
      <w:r w:rsidRPr="0099763F">
        <w:rPr>
          <w:rFonts w:eastAsia="Arial Unicode MS"/>
          <w:b/>
          <w:color w:val="000000"/>
          <w:spacing w:val="100"/>
          <w:sz w:val="26"/>
          <w:szCs w:val="28"/>
          <w:lang w:bidi="ru-RU"/>
        </w:rPr>
        <w:t xml:space="preserve">   ПОСТАНОВЛЕНИЕ</w:t>
      </w: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Sylfaen"/>
          <w:color w:val="000000"/>
          <w:sz w:val="26"/>
          <w:szCs w:val="28"/>
        </w:rPr>
      </w:pP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Sylfaen"/>
          <w:b/>
          <w:sz w:val="26"/>
          <w:szCs w:val="28"/>
        </w:rPr>
      </w:pPr>
      <w:r>
        <w:rPr>
          <w:rFonts w:eastAsia="Sylfaen"/>
          <w:b/>
          <w:sz w:val="26"/>
          <w:szCs w:val="28"/>
        </w:rPr>
        <w:t xml:space="preserve"> 19</w:t>
      </w:r>
      <w:r w:rsidRPr="0099763F">
        <w:rPr>
          <w:rFonts w:eastAsia="Sylfaen"/>
          <w:b/>
          <w:sz w:val="26"/>
          <w:szCs w:val="28"/>
        </w:rPr>
        <w:t xml:space="preserve"> апреля 2017 года                                                 </w:t>
      </w:r>
      <w:r>
        <w:rPr>
          <w:rFonts w:eastAsia="Sylfaen"/>
          <w:b/>
          <w:sz w:val="26"/>
          <w:szCs w:val="28"/>
        </w:rPr>
        <w:t xml:space="preserve">                            № 50</w:t>
      </w:r>
    </w:p>
    <w:p w:rsidR="004A7D4F" w:rsidRPr="0099763F" w:rsidRDefault="004A7D4F" w:rsidP="004A7D4F">
      <w:pPr>
        <w:widowControl/>
        <w:autoSpaceDE/>
        <w:adjustRightInd/>
        <w:ind w:left="-142" w:right="-142" w:firstLine="142"/>
        <w:jc w:val="center"/>
        <w:rPr>
          <w:rFonts w:eastAsia="Sylfaen"/>
          <w:b/>
          <w:sz w:val="26"/>
          <w:szCs w:val="28"/>
        </w:rPr>
      </w:pPr>
      <w:proofErr w:type="spellStart"/>
      <w:r w:rsidRPr="0099763F">
        <w:rPr>
          <w:rFonts w:eastAsia="Sylfaen"/>
          <w:b/>
          <w:sz w:val="26"/>
          <w:szCs w:val="28"/>
        </w:rPr>
        <w:t>с.Цунта</w:t>
      </w:r>
      <w:proofErr w:type="spellEnd"/>
    </w:p>
    <w:p w:rsidR="004A7D4F" w:rsidRDefault="004A7D4F" w:rsidP="004A7D4F">
      <w:pPr>
        <w:pStyle w:val="a3"/>
        <w:rPr>
          <w:rFonts w:eastAsia="Calibri"/>
          <w:b/>
          <w:sz w:val="28"/>
          <w:szCs w:val="28"/>
        </w:rPr>
      </w:pPr>
    </w:p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создании организационного комитета по </w:t>
      </w:r>
    </w:p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подготовке и празднованию 72-й годовщины </w:t>
      </w:r>
    </w:p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Победы в Великой Отечественной войне 1941-1945 годов</w:t>
      </w:r>
    </w:p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4A7D4F" w:rsidRDefault="004A7D4F" w:rsidP="004A7D4F">
      <w:pPr>
        <w:pStyle w:val="a3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организации подготовки празднования 72-й годовщины Победы в Великой Отечественной войне 1941-1945 годов Администрация МР «Цунтинский район» </w:t>
      </w:r>
      <w:r>
        <w:rPr>
          <w:rFonts w:eastAsia="Calibri"/>
          <w:b/>
          <w:sz w:val="28"/>
          <w:szCs w:val="28"/>
        </w:rPr>
        <w:t>п о с т а н о в л я е т:</w:t>
      </w:r>
    </w:p>
    <w:p w:rsidR="004A7D4F" w:rsidRDefault="004A7D4F" w:rsidP="004A7D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Создать организационный комитет по подготовке празднованию 72-й годовщины Победы в Великой Отечественной войне 1941-1945 годов. Согласно приложению №1</w:t>
      </w:r>
    </w:p>
    <w:p w:rsidR="004A7D4F" w:rsidRDefault="004A7D4F" w:rsidP="004A7D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План мероприятий по подготовке и празднованию 72-й годовщины Победы в Великой отечественной войне 1941-1945 годов. Согласно приложению №2</w:t>
      </w:r>
    </w:p>
    <w:p w:rsidR="004A7D4F" w:rsidRDefault="004A7D4F" w:rsidP="004A7D4F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Тагирова А.Р.</w:t>
      </w:r>
    </w:p>
    <w:p w:rsidR="004A7D4F" w:rsidRDefault="004A7D4F" w:rsidP="004A7D4F">
      <w:pPr>
        <w:pStyle w:val="a3"/>
        <w:ind w:left="709" w:firstLine="709"/>
        <w:jc w:val="both"/>
        <w:rPr>
          <w:rFonts w:eastAsia="Calibri"/>
          <w:b/>
          <w:sz w:val="28"/>
          <w:szCs w:val="28"/>
        </w:rPr>
      </w:pPr>
    </w:p>
    <w:p w:rsidR="004A7D4F" w:rsidRDefault="004A7D4F" w:rsidP="004A7D4F">
      <w:pPr>
        <w:pStyle w:val="a3"/>
        <w:ind w:left="709" w:firstLine="709"/>
        <w:jc w:val="both"/>
        <w:rPr>
          <w:rFonts w:eastAsia="Calibri"/>
          <w:b/>
          <w:sz w:val="28"/>
          <w:szCs w:val="28"/>
        </w:rPr>
      </w:pPr>
    </w:p>
    <w:p w:rsidR="004A7D4F" w:rsidRDefault="004A7D4F" w:rsidP="004A7D4F">
      <w:pPr>
        <w:pStyle w:val="a3"/>
        <w:ind w:left="709"/>
        <w:jc w:val="both"/>
        <w:rPr>
          <w:rFonts w:eastAsia="Calibri"/>
          <w:b/>
          <w:sz w:val="28"/>
          <w:szCs w:val="28"/>
        </w:rPr>
      </w:pPr>
    </w:p>
    <w:p w:rsidR="004A7D4F" w:rsidRDefault="004A7D4F" w:rsidP="004A7D4F">
      <w:pPr>
        <w:pStyle w:val="a3"/>
        <w:ind w:left="709"/>
        <w:jc w:val="both"/>
        <w:rPr>
          <w:rFonts w:eastAsia="Calibri"/>
          <w:b/>
          <w:sz w:val="28"/>
          <w:szCs w:val="28"/>
        </w:rPr>
      </w:pPr>
    </w:p>
    <w:p w:rsidR="004A7D4F" w:rsidRDefault="004A7D4F" w:rsidP="004A7D4F">
      <w:pPr>
        <w:pStyle w:val="a3"/>
        <w:ind w:left="709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И.о</w:t>
      </w:r>
      <w:proofErr w:type="spellEnd"/>
      <w:r>
        <w:rPr>
          <w:rFonts w:eastAsia="Calibri"/>
          <w:b/>
          <w:sz w:val="28"/>
          <w:szCs w:val="28"/>
        </w:rPr>
        <w:t xml:space="preserve">. главы МР                                                      В. Р. Магомедов </w:t>
      </w:r>
    </w:p>
    <w:p w:rsidR="004A7D4F" w:rsidRDefault="004A7D4F" w:rsidP="004A7D4F">
      <w:pPr>
        <w:pStyle w:val="a3"/>
        <w:ind w:left="1068"/>
        <w:jc w:val="both"/>
        <w:rPr>
          <w:rFonts w:eastAsiaTheme="minorEastAsia"/>
          <w:sz w:val="32"/>
          <w:szCs w:val="24"/>
        </w:rPr>
      </w:pPr>
      <w:r>
        <w:rPr>
          <w:sz w:val="32"/>
          <w:szCs w:val="24"/>
        </w:rPr>
        <w:t xml:space="preserve"> </w:t>
      </w:r>
    </w:p>
    <w:p w:rsidR="004A7D4F" w:rsidRDefault="004A7D4F" w:rsidP="004A7D4F">
      <w:pPr>
        <w:pStyle w:val="a3"/>
        <w:ind w:left="1068"/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ind w:left="1068"/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ind w:left="1068"/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ind w:left="1068"/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ind w:left="1068"/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ind w:left="1068"/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ind w:left="1068"/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rPr>
          <w:b/>
          <w:sz w:val="32"/>
          <w:szCs w:val="24"/>
        </w:rPr>
      </w:pPr>
    </w:p>
    <w:p w:rsidR="004A7D4F" w:rsidRDefault="004A7D4F" w:rsidP="004A7D4F">
      <w:pPr>
        <w:pStyle w:val="a3"/>
        <w:ind w:left="1068"/>
        <w:jc w:val="right"/>
        <w:rPr>
          <w:b/>
          <w:sz w:val="28"/>
          <w:szCs w:val="24"/>
        </w:rPr>
      </w:pPr>
      <w:r w:rsidRPr="006115F3">
        <w:rPr>
          <w:b/>
          <w:sz w:val="28"/>
          <w:szCs w:val="24"/>
        </w:rPr>
        <w:lastRenderedPageBreak/>
        <w:t>Приложение №1</w:t>
      </w:r>
    </w:p>
    <w:p w:rsidR="004A7D4F" w:rsidRDefault="004A7D4F" w:rsidP="004A7D4F">
      <w:pPr>
        <w:pStyle w:val="a3"/>
        <w:ind w:left="1068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к постановлению администрации </w:t>
      </w:r>
    </w:p>
    <w:p w:rsidR="004A7D4F" w:rsidRDefault="004A7D4F" w:rsidP="004A7D4F">
      <w:pPr>
        <w:pStyle w:val="a3"/>
        <w:ind w:left="1068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МР «Цунтинский район»</w:t>
      </w:r>
    </w:p>
    <w:p w:rsidR="004A7D4F" w:rsidRPr="006115F3" w:rsidRDefault="004A7D4F" w:rsidP="004A7D4F">
      <w:pPr>
        <w:pStyle w:val="a3"/>
        <w:ind w:left="1068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№50 от 19.04.2017г.</w:t>
      </w:r>
    </w:p>
    <w:p w:rsidR="004A7D4F" w:rsidRDefault="004A7D4F" w:rsidP="004A7D4F">
      <w:pPr>
        <w:pStyle w:val="a3"/>
        <w:ind w:left="1068"/>
        <w:jc w:val="center"/>
        <w:rPr>
          <w:b/>
          <w:sz w:val="32"/>
          <w:szCs w:val="24"/>
        </w:rPr>
      </w:pPr>
    </w:p>
    <w:p w:rsidR="004A7D4F" w:rsidRDefault="004A7D4F" w:rsidP="004A7D4F">
      <w:pPr>
        <w:pStyle w:val="a3"/>
        <w:ind w:left="1068"/>
        <w:jc w:val="center"/>
        <w:rPr>
          <w:b/>
          <w:sz w:val="32"/>
          <w:szCs w:val="24"/>
        </w:rPr>
      </w:pPr>
    </w:p>
    <w:p w:rsidR="004A7D4F" w:rsidRDefault="004A7D4F" w:rsidP="004A7D4F">
      <w:pPr>
        <w:pStyle w:val="a3"/>
        <w:ind w:left="1068"/>
        <w:jc w:val="center"/>
        <w:rPr>
          <w:b/>
          <w:sz w:val="28"/>
          <w:szCs w:val="24"/>
        </w:rPr>
      </w:pPr>
    </w:p>
    <w:p w:rsidR="004A7D4F" w:rsidRPr="00935DF7" w:rsidRDefault="004A7D4F" w:rsidP="004A7D4F">
      <w:pPr>
        <w:pStyle w:val="a3"/>
        <w:ind w:left="1068"/>
        <w:jc w:val="center"/>
        <w:rPr>
          <w:b/>
          <w:sz w:val="28"/>
          <w:szCs w:val="24"/>
        </w:rPr>
      </w:pPr>
      <w:r w:rsidRPr="00935DF7">
        <w:rPr>
          <w:b/>
          <w:sz w:val="28"/>
          <w:szCs w:val="24"/>
        </w:rPr>
        <w:t>Состав</w:t>
      </w:r>
    </w:p>
    <w:p w:rsidR="004A7D4F" w:rsidRDefault="004A7D4F" w:rsidP="004A7D4F">
      <w:pPr>
        <w:pStyle w:val="a3"/>
        <w:ind w:left="1068"/>
        <w:jc w:val="center"/>
        <w:rPr>
          <w:b/>
          <w:sz w:val="28"/>
          <w:szCs w:val="24"/>
        </w:rPr>
      </w:pPr>
      <w:r w:rsidRPr="00935DF7">
        <w:rPr>
          <w:b/>
          <w:sz w:val="28"/>
          <w:szCs w:val="24"/>
        </w:rPr>
        <w:t xml:space="preserve">организационного комитета по подготовке и празднованию </w:t>
      </w:r>
    </w:p>
    <w:p w:rsidR="004A7D4F" w:rsidRDefault="004A7D4F" w:rsidP="004A7D4F">
      <w:pPr>
        <w:pStyle w:val="a3"/>
        <w:ind w:left="1068"/>
        <w:jc w:val="center"/>
        <w:rPr>
          <w:b/>
          <w:sz w:val="28"/>
          <w:szCs w:val="24"/>
        </w:rPr>
      </w:pPr>
      <w:r w:rsidRPr="00935DF7">
        <w:rPr>
          <w:b/>
          <w:sz w:val="28"/>
          <w:szCs w:val="24"/>
        </w:rPr>
        <w:t xml:space="preserve">72-й годовщины Победы в Великой Отечественной войне </w:t>
      </w:r>
    </w:p>
    <w:p w:rsidR="004A7D4F" w:rsidRPr="00935DF7" w:rsidRDefault="004A7D4F" w:rsidP="004A7D4F">
      <w:pPr>
        <w:pStyle w:val="a3"/>
        <w:ind w:left="1068"/>
        <w:jc w:val="center"/>
        <w:rPr>
          <w:b/>
          <w:sz w:val="28"/>
          <w:szCs w:val="24"/>
        </w:rPr>
      </w:pPr>
      <w:r w:rsidRPr="00935DF7">
        <w:rPr>
          <w:b/>
          <w:sz w:val="28"/>
          <w:szCs w:val="24"/>
        </w:rPr>
        <w:t>1941-1945 годов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ab/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>Тагиров                  - заместитель главы МР «Цунтинский район»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 xml:space="preserve">Абдула </w:t>
      </w:r>
      <w:proofErr w:type="spellStart"/>
      <w:r w:rsidRPr="00935DF7">
        <w:rPr>
          <w:sz w:val="28"/>
          <w:szCs w:val="24"/>
        </w:rPr>
        <w:t>Рамаевич</w:t>
      </w:r>
      <w:proofErr w:type="spellEnd"/>
      <w:r w:rsidRPr="00935DF7">
        <w:rPr>
          <w:sz w:val="28"/>
          <w:szCs w:val="24"/>
        </w:rPr>
        <w:t xml:space="preserve">    председатель организационного комитета.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>Курбанов                   - начальник МКОУ «УО и МП»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 xml:space="preserve">Магомед Рашидович  </w:t>
      </w:r>
      <w:r>
        <w:rPr>
          <w:sz w:val="28"/>
          <w:szCs w:val="24"/>
        </w:rPr>
        <w:t xml:space="preserve"> </w:t>
      </w:r>
      <w:r w:rsidRPr="00935DF7">
        <w:rPr>
          <w:sz w:val="28"/>
          <w:szCs w:val="24"/>
        </w:rPr>
        <w:t>член организационного комитета.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>Магомедов                - руководитель МКУ «ОСДЖКХ»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 xml:space="preserve">Омар </w:t>
      </w:r>
      <w:proofErr w:type="spellStart"/>
      <w:r w:rsidRPr="00935DF7">
        <w:rPr>
          <w:sz w:val="28"/>
          <w:szCs w:val="24"/>
        </w:rPr>
        <w:t>Гаджиевич</w:t>
      </w:r>
      <w:proofErr w:type="spellEnd"/>
      <w:r w:rsidRPr="00935DF7">
        <w:rPr>
          <w:sz w:val="28"/>
          <w:szCs w:val="24"/>
        </w:rPr>
        <w:t xml:space="preserve">        член организационного комитета.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 xml:space="preserve">Магомедов                 - главный специалист молодежной политики 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proofErr w:type="spellStart"/>
      <w:r w:rsidRPr="00935DF7">
        <w:rPr>
          <w:sz w:val="28"/>
          <w:szCs w:val="24"/>
        </w:rPr>
        <w:t>Тагир</w:t>
      </w:r>
      <w:proofErr w:type="spellEnd"/>
      <w:r w:rsidRPr="00935DF7">
        <w:rPr>
          <w:sz w:val="28"/>
          <w:szCs w:val="24"/>
        </w:rPr>
        <w:t xml:space="preserve"> </w:t>
      </w:r>
      <w:proofErr w:type="spellStart"/>
      <w:r w:rsidRPr="00935DF7">
        <w:rPr>
          <w:sz w:val="28"/>
          <w:szCs w:val="24"/>
        </w:rPr>
        <w:t>Ахмедович</w:t>
      </w:r>
      <w:proofErr w:type="spellEnd"/>
      <w:r w:rsidRPr="00935DF7">
        <w:rPr>
          <w:sz w:val="28"/>
          <w:szCs w:val="24"/>
        </w:rPr>
        <w:t xml:space="preserve">        член организационного комитета.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>Магомедов                 - директор МКУ «ЦТКНР»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 w:rsidRPr="00935DF7">
        <w:rPr>
          <w:sz w:val="28"/>
          <w:szCs w:val="24"/>
        </w:rPr>
        <w:t xml:space="preserve">Саид </w:t>
      </w:r>
      <w:proofErr w:type="spellStart"/>
      <w:r w:rsidRPr="00935DF7">
        <w:rPr>
          <w:sz w:val="28"/>
          <w:szCs w:val="24"/>
        </w:rPr>
        <w:t>Абакарович</w:t>
      </w:r>
      <w:proofErr w:type="spellEnd"/>
      <w:r w:rsidRPr="00935DF7">
        <w:rPr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 </w:t>
      </w:r>
      <w:r w:rsidRPr="00935DF7">
        <w:rPr>
          <w:sz w:val="28"/>
          <w:szCs w:val="24"/>
        </w:rPr>
        <w:t>член организационного комитета.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proofErr w:type="spellStart"/>
      <w:r w:rsidRPr="00935DF7">
        <w:rPr>
          <w:sz w:val="28"/>
          <w:szCs w:val="24"/>
        </w:rPr>
        <w:t>Газиев</w:t>
      </w:r>
      <w:proofErr w:type="spellEnd"/>
      <w:r w:rsidRPr="00935DF7">
        <w:rPr>
          <w:sz w:val="28"/>
          <w:szCs w:val="24"/>
        </w:rPr>
        <w:t xml:space="preserve">                        </w:t>
      </w:r>
      <w:r>
        <w:rPr>
          <w:sz w:val="28"/>
          <w:szCs w:val="24"/>
        </w:rPr>
        <w:t xml:space="preserve">       </w:t>
      </w:r>
      <w:r w:rsidRPr="00935DF7">
        <w:rPr>
          <w:sz w:val="28"/>
          <w:szCs w:val="24"/>
        </w:rPr>
        <w:t xml:space="preserve"> - руководитель МКУ «СМИ и ИТО»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proofErr w:type="spellStart"/>
      <w:r w:rsidRPr="00935DF7">
        <w:rPr>
          <w:sz w:val="28"/>
          <w:szCs w:val="24"/>
        </w:rPr>
        <w:t>Гусен</w:t>
      </w:r>
      <w:proofErr w:type="spellEnd"/>
      <w:r w:rsidRPr="00935DF7">
        <w:rPr>
          <w:sz w:val="28"/>
          <w:szCs w:val="24"/>
        </w:rPr>
        <w:t xml:space="preserve"> </w:t>
      </w:r>
      <w:proofErr w:type="spellStart"/>
      <w:r w:rsidRPr="00935DF7">
        <w:rPr>
          <w:sz w:val="28"/>
          <w:szCs w:val="24"/>
        </w:rPr>
        <w:t>Гусейнович</w:t>
      </w:r>
      <w:proofErr w:type="spellEnd"/>
      <w:r w:rsidRPr="00935DF7">
        <w:rPr>
          <w:sz w:val="28"/>
          <w:szCs w:val="24"/>
        </w:rPr>
        <w:t xml:space="preserve">       </w:t>
      </w:r>
      <w:r>
        <w:rPr>
          <w:sz w:val="28"/>
          <w:szCs w:val="24"/>
        </w:rPr>
        <w:t xml:space="preserve">        </w:t>
      </w:r>
      <w:r w:rsidRPr="00935DF7">
        <w:rPr>
          <w:sz w:val="28"/>
          <w:szCs w:val="24"/>
        </w:rPr>
        <w:t xml:space="preserve"> член организационного комитета.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proofErr w:type="spellStart"/>
      <w:r w:rsidRPr="00935DF7">
        <w:rPr>
          <w:sz w:val="28"/>
          <w:szCs w:val="24"/>
        </w:rPr>
        <w:t>Саадула</w:t>
      </w:r>
      <w:r>
        <w:rPr>
          <w:sz w:val="28"/>
          <w:szCs w:val="24"/>
        </w:rPr>
        <w:t>ев</w:t>
      </w:r>
      <w:proofErr w:type="spellEnd"/>
      <w:r>
        <w:rPr>
          <w:sz w:val="28"/>
          <w:szCs w:val="24"/>
        </w:rPr>
        <w:t xml:space="preserve">                            </w:t>
      </w:r>
      <w:r w:rsidRPr="00935DF7">
        <w:rPr>
          <w:sz w:val="28"/>
          <w:szCs w:val="24"/>
        </w:rPr>
        <w:t>- уполномоченный ФК спорт и туризму</w:t>
      </w:r>
    </w:p>
    <w:p w:rsidR="004A7D4F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proofErr w:type="spellStart"/>
      <w:r w:rsidRPr="00935DF7">
        <w:rPr>
          <w:sz w:val="28"/>
          <w:szCs w:val="24"/>
        </w:rPr>
        <w:t>Дарбишмагомед</w:t>
      </w:r>
      <w:proofErr w:type="spellEnd"/>
      <w:r w:rsidRPr="00935DF7">
        <w:rPr>
          <w:sz w:val="28"/>
          <w:szCs w:val="24"/>
        </w:rPr>
        <w:t xml:space="preserve"> Магомедович </w:t>
      </w:r>
      <w:r>
        <w:rPr>
          <w:sz w:val="28"/>
          <w:szCs w:val="24"/>
        </w:rPr>
        <w:t xml:space="preserve">        </w:t>
      </w:r>
      <w:r w:rsidRPr="00935DF7">
        <w:rPr>
          <w:sz w:val="28"/>
          <w:szCs w:val="24"/>
        </w:rPr>
        <w:t xml:space="preserve">член организационного комитета. </w:t>
      </w:r>
    </w:p>
    <w:p w:rsidR="004A7D4F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>
        <w:rPr>
          <w:sz w:val="28"/>
          <w:szCs w:val="24"/>
        </w:rPr>
        <w:t>Омаров                                - начальник ОМВД РФ по Цунтинскому району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Омар </w:t>
      </w:r>
      <w:proofErr w:type="spellStart"/>
      <w:r>
        <w:rPr>
          <w:sz w:val="28"/>
          <w:szCs w:val="24"/>
        </w:rPr>
        <w:t>Садрудинович</w:t>
      </w:r>
      <w:proofErr w:type="spellEnd"/>
      <w:r>
        <w:rPr>
          <w:sz w:val="28"/>
          <w:szCs w:val="24"/>
        </w:rPr>
        <w:t xml:space="preserve">             член организационного комитета.             </w:t>
      </w: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Pr="00935DF7" w:rsidRDefault="004A7D4F" w:rsidP="004A7D4F">
      <w:pPr>
        <w:pStyle w:val="a3"/>
        <w:tabs>
          <w:tab w:val="left" w:pos="5175"/>
        </w:tabs>
        <w:jc w:val="both"/>
        <w:rPr>
          <w:sz w:val="28"/>
          <w:szCs w:val="24"/>
        </w:rPr>
      </w:pPr>
    </w:p>
    <w:p w:rsidR="004A7D4F" w:rsidRDefault="004A7D4F" w:rsidP="004A7D4F">
      <w:pPr>
        <w:pStyle w:val="a3"/>
        <w:tabs>
          <w:tab w:val="left" w:pos="5175"/>
        </w:tabs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tabs>
          <w:tab w:val="left" w:pos="5175"/>
        </w:tabs>
        <w:jc w:val="both"/>
        <w:rPr>
          <w:sz w:val="32"/>
          <w:szCs w:val="24"/>
        </w:rPr>
      </w:pPr>
    </w:p>
    <w:p w:rsidR="004A7D4F" w:rsidRDefault="004A7D4F" w:rsidP="004A7D4F">
      <w:pPr>
        <w:pStyle w:val="a3"/>
        <w:ind w:right="-14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Приложение №2</w:t>
      </w:r>
    </w:p>
    <w:p w:rsidR="004A7D4F" w:rsidRDefault="004A7D4F" w:rsidP="004A7D4F">
      <w:pPr>
        <w:pStyle w:val="a3"/>
        <w:ind w:right="-14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 постановлению администрации</w:t>
      </w:r>
    </w:p>
    <w:p w:rsidR="004A7D4F" w:rsidRDefault="004A7D4F" w:rsidP="004A7D4F">
      <w:pPr>
        <w:pStyle w:val="a3"/>
        <w:ind w:right="-14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МР «Цунтинский район»</w:t>
      </w:r>
    </w:p>
    <w:p w:rsidR="004A7D4F" w:rsidRDefault="004A7D4F" w:rsidP="004A7D4F">
      <w:pPr>
        <w:pStyle w:val="a3"/>
        <w:ind w:right="-143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№50 от 19.04.2017г.</w:t>
      </w:r>
    </w:p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  <w:bookmarkStart w:id="0" w:name="_GoBack"/>
    </w:p>
    <w:bookmarkEnd w:id="0"/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</w:p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</w:t>
      </w:r>
    </w:p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мероприятий по подготовке и празднованию 72-й годовщины Победы в Великой Отечественной войне 1941-1945 годов.</w:t>
      </w:r>
    </w:p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W w:w="10094" w:type="dxa"/>
        <w:tblInd w:w="-601" w:type="dxa"/>
        <w:tblLook w:val="04A0" w:firstRow="1" w:lastRow="0" w:firstColumn="1" w:lastColumn="0" w:noHBand="0" w:noVBand="1"/>
      </w:tblPr>
      <w:tblGrid>
        <w:gridCol w:w="498"/>
        <w:gridCol w:w="4959"/>
        <w:gridCol w:w="2056"/>
        <w:gridCol w:w="2581"/>
      </w:tblGrid>
      <w:tr w:rsidR="004A7D4F" w:rsidTr="00EF0C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Сроки исполнения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Ответственные исполнители </w:t>
            </w:r>
          </w:p>
        </w:tc>
      </w:tr>
      <w:tr w:rsidR="004A7D4F" w:rsidTr="00EF0C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работ по благоустройству памятников, обелисков, мемориальных сооружений, увековечивающих дни воинской славы и память защитников Отечества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апрель-май</w:t>
            </w:r>
          </w:p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МР</w:t>
            </w:r>
          </w:p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«УО и МП»</w:t>
            </w:r>
          </w:p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Военный комиссариат  </w:t>
            </w:r>
          </w:p>
        </w:tc>
      </w:tr>
      <w:tr w:rsidR="004A7D4F" w:rsidTr="00EF0C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Всероссийской акции «Бессмертный полк»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май 2017г.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Молодежная политика </w:t>
            </w:r>
          </w:p>
        </w:tc>
      </w:tr>
      <w:tr w:rsidR="004A7D4F" w:rsidTr="00EF0C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Всероссийской акции «Георгиевская ленточка»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 2017 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«УО и МП»</w:t>
            </w:r>
          </w:p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Молодежная политика </w:t>
            </w:r>
          </w:p>
        </w:tc>
      </w:tr>
      <w:tr w:rsidR="004A7D4F" w:rsidTr="00EF0C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Дня памяти и скорби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июня 2017г.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МР</w:t>
            </w:r>
          </w:p>
        </w:tc>
      </w:tr>
      <w:tr w:rsidR="004A7D4F" w:rsidTr="00EF0C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концертов «Великой Победе посвящается» на открытых площадках района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мая 2017г.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«ЦТКНР»</w:t>
            </w:r>
          </w:p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7D4F" w:rsidTr="00EF0C9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конкурса «Лучший музей боевой славы в образовательном учреждении»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– май 2017г.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«УО и МП»</w:t>
            </w:r>
          </w:p>
        </w:tc>
      </w:tr>
      <w:tr w:rsidR="004A7D4F" w:rsidTr="00EF0C96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Военно-спортивная игра «Зарница»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– май 2017г.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«УО и МП»</w:t>
            </w:r>
          </w:p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7D4F" w:rsidTr="00EF0C96">
        <w:trPr>
          <w:trHeight w:val="3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Чемпионат и первенства района по легкой атлетике, посвященных 72-ой годовщине Победы советского народа в Великой Отечественной войне 1941-1945годов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мая</w:t>
            </w:r>
          </w:p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ФК спорт и туризму </w:t>
            </w:r>
          </w:p>
        </w:tc>
      </w:tr>
      <w:tr w:rsidR="004A7D4F" w:rsidTr="00EF0C96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Pr="00E86CD1" w:rsidRDefault="004A7D4F" w:rsidP="00EF0C96">
            <w:pPr>
              <w:pStyle w:val="a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6CD1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Освещение в СМИ и ИТО информации торжественных мероприятий в рамках празднования 72-ой годовщины Победы советского народа в Великой Отечественной войне 1941-1945годов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4A7D4F" w:rsidRDefault="004A7D4F" w:rsidP="00EF0C96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4F" w:rsidRDefault="004A7D4F" w:rsidP="00EF0C9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«СМИ и ИТО»</w:t>
            </w:r>
          </w:p>
        </w:tc>
      </w:tr>
    </w:tbl>
    <w:p w:rsidR="004A7D4F" w:rsidRDefault="004A7D4F" w:rsidP="004A7D4F">
      <w:pPr>
        <w:pStyle w:val="a3"/>
        <w:jc w:val="center"/>
        <w:rPr>
          <w:rFonts w:eastAsia="Calibri"/>
          <w:b/>
          <w:sz w:val="28"/>
          <w:szCs w:val="28"/>
          <w:lang w:val="en-US"/>
        </w:rPr>
      </w:pPr>
    </w:p>
    <w:p w:rsidR="00CF5DA8" w:rsidRDefault="00CF5DA8"/>
    <w:sectPr w:rsidR="00CF5DA8" w:rsidSect="002E12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2DAA"/>
    <w:multiLevelType w:val="hybridMultilevel"/>
    <w:tmpl w:val="27262A6E"/>
    <w:lvl w:ilvl="0" w:tplc="3F1EB0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B"/>
    <w:rsid w:val="002E1277"/>
    <w:rsid w:val="004A7D4F"/>
    <w:rsid w:val="006A45EB"/>
    <w:rsid w:val="00C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A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2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A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2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Магомед Рамаев</cp:lastModifiedBy>
  <cp:revision>3</cp:revision>
  <dcterms:created xsi:type="dcterms:W3CDTF">2017-04-20T11:49:00Z</dcterms:created>
  <dcterms:modified xsi:type="dcterms:W3CDTF">2017-04-20T11:44:00Z</dcterms:modified>
</cp:coreProperties>
</file>