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3D" w:rsidRDefault="00AF763D" w:rsidP="00AF763D">
      <w:pPr>
        <w:rPr>
          <w:rFonts w:eastAsiaTheme="minorHAnsi"/>
          <w:color w:val="000000" w:themeColor="text1"/>
          <w:lang w:eastAsia="en-US"/>
        </w:rPr>
      </w:pPr>
    </w:p>
    <w:p w:rsidR="00AF763D" w:rsidRDefault="00AF763D" w:rsidP="00AF763D">
      <w:pPr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noProof/>
          <w:color w:val="000000" w:themeColor="text1"/>
        </w:rPr>
        <w:drawing>
          <wp:inline distT="0" distB="0" distL="0" distR="0">
            <wp:extent cx="102870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3D" w:rsidRDefault="00AF763D" w:rsidP="00AF763D">
      <w:pPr>
        <w:spacing w:after="160" w:line="256" w:lineRule="auto"/>
        <w:rPr>
          <w:rFonts w:eastAsiaTheme="minorHAnsi"/>
          <w:color w:val="000000" w:themeColor="text1"/>
          <w:lang w:eastAsia="en-US"/>
        </w:rPr>
      </w:pPr>
    </w:p>
    <w:p w:rsidR="00AF763D" w:rsidRDefault="00AF763D" w:rsidP="00AF763D">
      <w:pPr>
        <w:keepNext/>
        <w:shd w:val="clear" w:color="auto" w:fill="FFFFFF"/>
        <w:tabs>
          <w:tab w:val="left" w:pos="5295"/>
          <w:tab w:val="left" w:pos="8364"/>
        </w:tabs>
        <w:spacing w:after="160" w:line="256" w:lineRule="auto"/>
        <w:ind w:right="180"/>
        <w:jc w:val="center"/>
        <w:outlineLvl w:val="1"/>
        <w:rPr>
          <w:rFonts w:eastAsiaTheme="minorHAnsi"/>
          <w:b/>
          <w:color w:val="000000" w:themeColor="text1"/>
          <w:spacing w:val="16"/>
          <w:position w:val="14"/>
          <w:lang w:eastAsia="en-US"/>
        </w:rPr>
      </w:pPr>
      <w:r>
        <w:rPr>
          <w:rFonts w:eastAsiaTheme="minorHAnsi"/>
          <w:b/>
          <w:color w:val="000000" w:themeColor="text1"/>
          <w:spacing w:val="16"/>
          <w:position w:val="14"/>
          <w:lang w:eastAsia="en-US"/>
        </w:rPr>
        <w:t>РЕСПУБЛИКА ДАГЕСТАН</w:t>
      </w:r>
    </w:p>
    <w:p w:rsidR="00AF763D" w:rsidRDefault="00AF763D" w:rsidP="00AF763D">
      <w:pPr>
        <w:spacing w:after="160" w:line="256" w:lineRule="auto"/>
        <w:ind w:right="180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МУНИЦИПАЛЬНЫЙ РАЙОН «ЦУНТИНСКИЙ РАЙОН»</w:t>
      </w:r>
    </w:p>
    <w:p w:rsidR="00AF763D" w:rsidRDefault="00AF763D" w:rsidP="00AF763D">
      <w:pPr>
        <w:pBdr>
          <w:bottom w:val="thinThickSmallGap" w:sz="24" w:space="11" w:color="auto"/>
        </w:pBdr>
        <w:spacing w:after="160" w:line="256" w:lineRule="auto"/>
        <w:ind w:right="180"/>
        <w:jc w:val="center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 xml:space="preserve">368412, с. </w:t>
      </w:r>
      <w:proofErr w:type="spellStart"/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>Кидеро</w:t>
      </w:r>
      <w:proofErr w:type="spellEnd"/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 xml:space="preserve">, </w:t>
      </w:r>
      <w:proofErr w:type="spellStart"/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>Цунтинский</w:t>
      </w:r>
      <w:proofErr w:type="spellEnd"/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 xml:space="preserve"> район РД                                </w:t>
      </w:r>
      <w:r>
        <w:rPr>
          <w:rFonts w:eastAsiaTheme="minorHAnsi"/>
          <w:b/>
          <w:color w:val="000000" w:themeColor="text1"/>
          <w:sz w:val="16"/>
          <w:szCs w:val="16"/>
          <w:lang w:val="en-US" w:eastAsia="en-US"/>
        </w:rPr>
        <w:t>E</w:t>
      </w:r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>-</w:t>
      </w:r>
      <w:r>
        <w:rPr>
          <w:rFonts w:eastAsiaTheme="minorHAnsi"/>
          <w:b/>
          <w:color w:val="000000" w:themeColor="text1"/>
          <w:sz w:val="16"/>
          <w:szCs w:val="16"/>
          <w:lang w:val="en-US" w:eastAsia="en-US"/>
        </w:rPr>
        <w:t>mail</w:t>
      </w:r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 xml:space="preserve">: </w:t>
      </w:r>
      <w:proofErr w:type="spellStart"/>
      <w:r>
        <w:rPr>
          <w:rFonts w:eastAsiaTheme="minorHAnsi"/>
          <w:b/>
          <w:color w:val="000000" w:themeColor="text1"/>
          <w:sz w:val="16"/>
          <w:szCs w:val="16"/>
          <w:lang w:val="en-US" w:eastAsia="en-US"/>
        </w:rPr>
        <w:t>mo</w:t>
      </w:r>
      <w:proofErr w:type="spellEnd"/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>_</w:t>
      </w:r>
      <w:proofErr w:type="spellStart"/>
      <w:r>
        <w:rPr>
          <w:rFonts w:eastAsiaTheme="minorHAnsi"/>
          <w:b/>
          <w:color w:val="000000" w:themeColor="text1"/>
          <w:sz w:val="16"/>
          <w:szCs w:val="16"/>
          <w:lang w:val="en-US" w:eastAsia="en-US"/>
        </w:rPr>
        <w:t>cunta</w:t>
      </w:r>
      <w:proofErr w:type="spellEnd"/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>@</w:t>
      </w:r>
      <w:r>
        <w:rPr>
          <w:rFonts w:eastAsiaTheme="minorHAnsi"/>
          <w:b/>
          <w:color w:val="000000" w:themeColor="text1"/>
          <w:sz w:val="16"/>
          <w:szCs w:val="16"/>
          <w:lang w:val="en-US" w:eastAsia="en-US"/>
        </w:rPr>
        <w:t>mail</w:t>
      </w:r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>.</w:t>
      </w:r>
      <w:proofErr w:type="spellStart"/>
      <w:r>
        <w:rPr>
          <w:rFonts w:eastAsiaTheme="minorHAnsi"/>
          <w:b/>
          <w:color w:val="000000" w:themeColor="text1"/>
          <w:sz w:val="16"/>
          <w:szCs w:val="16"/>
          <w:lang w:val="en-US" w:eastAsia="en-US"/>
        </w:rPr>
        <w:t>ru</w:t>
      </w:r>
      <w:proofErr w:type="spellEnd"/>
      <w:r>
        <w:rPr>
          <w:rFonts w:eastAsiaTheme="minorHAnsi"/>
          <w:b/>
          <w:color w:val="000000" w:themeColor="text1"/>
          <w:sz w:val="16"/>
          <w:szCs w:val="16"/>
          <w:lang w:eastAsia="en-US"/>
        </w:rPr>
        <w:t xml:space="preserve"> тел. 55-06-25, факс 55-06-35(36) </w:t>
      </w:r>
    </w:p>
    <w:p w:rsidR="00AF763D" w:rsidRDefault="00AF763D" w:rsidP="00AF763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от 10.02.2016 г.                                                                                               </w:t>
      </w:r>
    </w:p>
    <w:p w:rsidR="00AF763D" w:rsidRDefault="00AF763D" w:rsidP="00AF763D">
      <w:pPr>
        <w:jc w:val="both"/>
        <w:rPr>
          <w:color w:val="000000" w:themeColor="text1"/>
        </w:rPr>
      </w:pPr>
    </w:p>
    <w:p w:rsidR="00AF763D" w:rsidRDefault="00AF763D" w:rsidP="00AF76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 № 19</w:t>
      </w:r>
    </w:p>
    <w:p w:rsidR="00AF763D" w:rsidRDefault="00AF763D" w:rsidP="00AF76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F763D" w:rsidRDefault="00AF763D" w:rsidP="00AF763D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МР «</w:t>
      </w:r>
      <w:proofErr w:type="spellStart"/>
      <w:r>
        <w:rPr>
          <w:b/>
          <w:bCs/>
          <w:color w:val="000000" w:themeColor="text1"/>
          <w:sz w:val="28"/>
          <w:szCs w:val="28"/>
        </w:rPr>
        <w:t>Цунтинский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район» Республики Дагестан, содержанию указанных актов и обеспечению их исполнения</w:t>
      </w:r>
    </w:p>
    <w:p w:rsidR="00AF763D" w:rsidRDefault="00AF763D" w:rsidP="00AF763D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5 апреля 2013 г. №44-ФЗ  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  администрация МР «</w:t>
      </w:r>
      <w:proofErr w:type="spellStart"/>
      <w:r>
        <w:rPr>
          <w:color w:val="000000" w:themeColor="text1"/>
          <w:sz w:val="28"/>
          <w:szCs w:val="28"/>
        </w:rPr>
        <w:t>Цунтинский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Республики Дагестан </w:t>
      </w:r>
      <w:r>
        <w:rPr>
          <w:b/>
          <w:color w:val="000000" w:themeColor="text1"/>
          <w:sz w:val="28"/>
          <w:szCs w:val="28"/>
        </w:rPr>
        <w:t>п о с т а н о в л я е т:</w:t>
      </w:r>
    </w:p>
    <w:p w:rsidR="00AF763D" w:rsidRDefault="00AF763D" w:rsidP="00AF763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нужд МР «</w:t>
      </w:r>
      <w:proofErr w:type="spellStart"/>
      <w:r>
        <w:rPr>
          <w:color w:val="000000" w:themeColor="text1"/>
          <w:sz w:val="28"/>
          <w:szCs w:val="28"/>
        </w:rPr>
        <w:t>Цунтинский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Республики Дагестан, содержанию указанных актов и обеспечению их исполнения.</w:t>
      </w:r>
    </w:p>
    <w:p w:rsidR="00AF763D" w:rsidRDefault="00AF763D" w:rsidP="00AF763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Настоящее постановление вступает в силу с 1 января 2016 года.</w:t>
      </w:r>
    </w:p>
    <w:p w:rsidR="00AF763D" w:rsidRDefault="00AF763D" w:rsidP="00AF763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Разместить постановление в единой информационной системе в сфере закупок в течение 7 рабочих дней с даты принятия, на официальном сайте МР «</w:t>
      </w:r>
      <w:proofErr w:type="spellStart"/>
      <w:r>
        <w:rPr>
          <w:color w:val="000000" w:themeColor="text1"/>
          <w:sz w:val="28"/>
          <w:szCs w:val="28"/>
        </w:rPr>
        <w:t>Цунтинский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AF763D" w:rsidRDefault="00AF763D" w:rsidP="00AF763D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F763D" w:rsidRDefault="00AF763D" w:rsidP="00AF763D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F763D" w:rsidRDefault="00AF763D" w:rsidP="00AF763D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F763D" w:rsidRDefault="00AF763D" w:rsidP="00AF763D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F763D" w:rsidRDefault="00AF763D" w:rsidP="00AF763D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                                                                                  П.Ш. </w:t>
      </w:r>
      <w:proofErr w:type="spellStart"/>
      <w:r>
        <w:rPr>
          <w:b/>
          <w:color w:val="000000" w:themeColor="text1"/>
          <w:sz w:val="28"/>
          <w:szCs w:val="28"/>
        </w:rPr>
        <w:t>Магомединов</w:t>
      </w:r>
      <w:proofErr w:type="spellEnd"/>
    </w:p>
    <w:p w:rsidR="00AF763D" w:rsidRDefault="00AF763D" w:rsidP="00AF763D">
      <w:pPr>
        <w:rPr>
          <w:rStyle w:val="a4"/>
          <w:color w:val="000000" w:themeColor="text1"/>
        </w:rPr>
      </w:pPr>
    </w:p>
    <w:p w:rsidR="00AF763D" w:rsidRPr="00AF763D" w:rsidRDefault="00AF763D" w:rsidP="00AF763D">
      <w:pPr>
        <w:rPr>
          <w:i/>
        </w:rPr>
      </w:pPr>
      <w:r w:rsidRPr="00AF763D">
        <w:rPr>
          <w:b/>
          <w:i/>
          <w:color w:val="000000" w:themeColor="text1"/>
        </w:rPr>
        <w:t xml:space="preserve">Исполнитель: М. Гаджиев  </w:t>
      </w:r>
    </w:p>
    <w:p w:rsidR="00AF763D" w:rsidRPr="00AF763D" w:rsidRDefault="00AF763D" w:rsidP="00AF763D">
      <w:pPr>
        <w:rPr>
          <w:i/>
          <w:color w:val="000000" w:themeColor="text1"/>
        </w:rPr>
      </w:pPr>
      <w:r w:rsidRPr="00AF763D">
        <w:rPr>
          <w:i/>
          <w:color w:val="000000" w:themeColor="text1"/>
        </w:rPr>
        <w:t>Разноска: МКУ «ОСДЖКХ и О», МКУ «СМИ и ИТО»</w:t>
      </w: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both"/>
        <w:rPr>
          <w:color w:val="000000" w:themeColor="text1"/>
        </w:rPr>
      </w:pP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color w:val="000000" w:themeColor="text1"/>
        </w:rPr>
      </w:pP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color w:val="000000" w:themeColor="text1"/>
        </w:rPr>
      </w:pP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УТВЕРЖДЕН </w:t>
      </w: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Постановлением</w:t>
      </w: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администрации </w:t>
      </w: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МР «</w:t>
      </w:r>
      <w:proofErr w:type="spellStart"/>
      <w:r>
        <w:rPr>
          <w:bCs/>
          <w:color w:val="000000" w:themeColor="text1"/>
        </w:rPr>
        <w:t>Цунтинский</w:t>
      </w:r>
      <w:proofErr w:type="spellEnd"/>
      <w:r>
        <w:rPr>
          <w:bCs/>
          <w:color w:val="000000" w:themeColor="text1"/>
        </w:rPr>
        <w:t xml:space="preserve"> район»</w:t>
      </w:r>
    </w:p>
    <w:p w:rsidR="00AF763D" w:rsidRDefault="00AF763D" w:rsidP="00AF763D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от 10.02.2016 г.№19</w:t>
      </w:r>
    </w:p>
    <w:p w:rsidR="00AF763D" w:rsidRDefault="00AF763D" w:rsidP="00AF763D">
      <w:pPr>
        <w:suppressAutoHyphens/>
        <w:jc w:val="both"/>
        <w:rPr>
          <w:b/>
          <w:color w:val="000000" w:themeColor="text1"/>
        </w:rPr>
      </w:pPr>
    </w:p>
    <w:p w:rsidR="00AF763D" w:rsidRDefault="00AF763D" w:rsidP="00AF76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3D" w:rsidRDefault="00AF763D" w:rsidP="00AF76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</w:p>
    <w:p w:rsidR="00AF763D" w:rsidRDefault="00AF763D" w:rsidP="00AF76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B63280">
        <w:rPr>
          <w:rFonts w:ascii="Times New Roman" w:hAnsi="Times New Roman" w:cs="Times New Roman"/>
          <w:color w:val="000000" w:themeColor="text1"/>
          <w:sz w:val="24"/>
          <w:szCs w:val="24"/>
        </w:rPr>
        <w:t>МР «</w:t>
      </w:r>
      <w:proofErr w:type="spellStart"/>
      <w:r w:rsidR="00B63280"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 w:rsidR="00B63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bookmarkStart w:id="1" w:name="_GoBack"/>
      <w:bookmarkEnd w:id="1"/>
      <w:r w:rsidR="00B632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содержанию указанных актов и обеспечению </w:t>
      </w:r>
    </w:p>
    <w:p w:rsidR="00AF763D" w:rsidRDefault="00AF763D" w:rsidP="00AF76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их исполнения</w:t>
      </w:r>
    </w:p>
    <w:p w:rsidR="00AF763D" w:rsidRDefault="00AF763D" w:rsidP="00AF76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5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правовых актов, утверждающих:</w:t>
      </w:r>
    </w:p>
    <w:p w:rsidR="00AF763D" w:rsidRDefault="00AF763D" w:rsidP="00AF763D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6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определения нормативных затрат на обеспечение функций администрации МР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(включая подведомственные казенные учреждения) (далее - нормативные затраты);</w:t>
      </w:r>
    </w:p>
    <w:p w:rsidR="00AF763D" w:rsidRDefault="00AF763D" w:rsidP="00AF763D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8"/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МР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и подведомственными ей казенными учреждениями;</w:t>
      </w:r>
    </w:p>
    <w:p w:rsidR="00AF763D" w:rsidRDefault="00AF763D" w:rsidP="00AF763D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9"/>
      <w:bookmarkStart w:id="6" w:name="P40"/>
      <w:bookmarkEnd w:id="5"/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 на обеспечение функций администрации МР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– Администрация) и подведомственных ей казенных учреждений;</w:t>
      </w:r>
    </w:p>
    <w:p w:rsidR="00AF763D" w:rsidRDefault="00AF763D" w:rsidP="00AF763D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41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Администрацией, и подведомственными ей казенными учреждениями.</w:t>
      </w:r>
    </w:p>
    <w:p w:rsidR="00AF763D" w:rsidRDefault="00AF763D" w:rsidP="00AF763D">
      <w:pPr>
        <w:pStyle w:val="ConsPlusNormal"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акты, указанные в пункте 1 настоящего документа, разрабатываются Администрацией МР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43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Для проведения обсуждения в целях общественного контроля проектов правовых актов, указанных в </w:t>
      </w:r>
      <w:hyperlink r:id="rId6" w:anchor="P3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соответствии с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Администрация  размещает проекты указанных правовых актов и пояснительные записки к ним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единой информационной системе в сфере закупок 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сайте МР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информационно-телекоммуникационной сети Интернет (далее – сайт района).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46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</w:t>
      </w:r>
      <w:hyperlink r:id="rId8" w:anchor="P3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на сайте района.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с учетом положений </w:t>
      </w:r>
      <w:hyperlink r:id="rId9" w:anchor="P4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Администрация не позднее 3 рабочих дней со дня рассмотрения предложений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общественных объединений, юридических и физических лиц размещают эти предложения и ответы на них в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единой информационной системе в сфере закупок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сайте района.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 </w:t>
      </w:r>
      <w:hyperlink r:id="rId10" w:anchor="P3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1" w:anchor="P38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подпунктах «б»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anchor="P41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«г» пункта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 проектов правовых актов на заседаниях Общественного совета при главе района по вопросам устойчивого развития сельских территорий  в соответствии с </w:t>
      </w:r>
      <w:hyperlink r:id="rId13" w:anchor="P43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(далее - общественный совет).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По результатам рассмотрения проектов правовых актов, указанных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4" w:anchor="P38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подпунктах</w:t>
        </w:r>
        <w:proofErr w:type="gramEnd"/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«б»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5" w:anchor="P41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«г» пункта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52"/>
      <w:bookmarkEnd w:id="10"/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 необходимости доработки проекта правового акта;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о возможности принятия правового акта.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 на сайте района.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Правовые акты, предусмотренные </w:t>
      </w:r>
      <w:hyperlink r:id="rId16" w:anchor="P39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подпунктом «в» и «г» пункта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пересматриваются Администрацией не реже одного раза в год.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В случае принятия решения, указанного в </w:t>
      </w:r>
      <w:hyperlink r:id="rId17" w:anchor="P52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подпункте «а» пункта 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Администрация утверждает правовые акты, указанные подпунктах «б»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  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г» пункта 1 настоящего документа, после их доработки в соответствии с решениями, принятыми общественным советом.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Администрация в течение 7 рабочих дней со дня принятия правовых актов, указанных в </w:t>
      </w:r>
      <w:hyperlink r:id="rId18" w:anchor="P39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размещает эти правовые акты в единой информационной системе в сфере закупок и на сайте района. 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Внесение изменений в правовые акты, указанные в </w:t>
      </w:r>
      <w:hyperlink r:id="rId19" w:anchor="P39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Постановление администрации МР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утверждающее правила определения требований к отдельным видам товаров, работ, услуг (в том числе предельные цены товаров, работ, услуг), закупаемым Администрацией и подведомственными ей казенными учреждениями, должно определять: </w:t>
      </w:r>
    </w:p>
    <w:p w:rsidR="00AF763D" w:rsidRDefault="00AF763D" w:rsidP="00AF763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Администрации устанавливать значения указанных свойств и характеристик;</w:t>
      </w:r>
    </w:p>
    <w:p w:rsidR="00AF763D" w:rsidRDefault="00AF763D" w:rsidP="00AF763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б) порядок формирования и ведения Администрацией ведомственного перечня, а также примерную форму ведомственного перечня;</w:t>
      </w:r>
    </w:p>
    <w:p w:rsidR="00AF763D" w:rsidRDefault="00AF763D" w:rsidP="00AF763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в) порядок применения указанных в </w:t>
      </w:r>
      <w:hyperlink r:id="rId20" w:history="1">
        <w:r>
          <w:rPr>
            <w:rStyle w:val="a4"/>
            <w:color w:val="000000" w:themeColor="text1"/>
          </w:rPr>
          <w:t>пункте 11</w:t>
        </w:r>
      </w:hyperlink>
      <w:r>
        <w:rPr>
          <w:color w:val="000000" w:themeColor="text1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Постановление Администрации, утверждающее правила определения нормативных затрат, должно определять: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в том числе формулы расчета;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обязанность Администрации определить порядок расчета нормативных затрат,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которых порядок расчета не определен администрацией МР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район»;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 Правовые акты Администрации, утверждающие требования к отдельным видам товаров, работ, услуг, закупаемым Администрацией, подведомственными ей казенными и бюджетными учреждениями, должны содержать следующие сведения: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Правовые акты Администрации, утверждающие нормативные затраты, должны определять: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763D" w:rsidRDefault="00AF763D" w:rsidP="00AF7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Администрация до 1 июня текущего финансового года принимает правовые акты, указанные в 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настоящего документа.</w:t>
      </w:r>
    </w:p>
    <w:p w:rsidR="0030567E" w:rsidRPr="00B03DE1" w:rsidRDefault="0030567E" w:rsidP="00CB7EDA">
      <w:pPr>
        <w:jc w:val="both"/>
        <w:rPr>
          <w:sz w:val="28"/>
          <w:szCs w:val="28"/>
        </w:rPr>
      </w:pPr>
    </w:p>
    <w:sectPr w:rsidR="0030567E" w:rsidRPr="00B0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2392"/>
    <w:multiLevelType w:val="hybridMultilevel"/>
    <w:tmpl w:val="95A8C638"/>
    <w:lvl w:ilvl="0" w:tplc="24C892E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C"/>
    <w:rsid w:val="0030567E"/>
    <w:rsid w:val="003E7AC6"/>
    <w:rsid w:val="00716794"/>
    <w:rsid w:val="00AF763D"/>
    <w:rsid w:val="00B03DE1"/>
    <w:rsid w:val="00B63280"/>
    <w:rsid w:val="00C12F1F"/>
    <w:rsid w:val="00CB7EDA"/>
    <w:rsid w:val="00CE6ECC"/>
    <w:rsid w:val="00D545C7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1072-415A-4BC9-95B5-F2E169C3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3D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03DE1"/>
    <w:rPr>
      <w:color w:val="0000FF"/>
      <w:u w:val="single"/>
    </w:rPr>
  </w:style>
  <w:style w:type="character" w:styleId="a5">
    <w:name w:val="Strong"/>
    <w:basedOn w:val="a0"/>
    <w:uiPriority w:val="22"/>
    <w:qFormat/>
    <w:rsid w:val="00B03DE1"/>
    <w:rPr>
      <w:b/>
      <w:bCs/>
    </w:rPr>
  </w:style>
  <w:style w:type="paragraph" w:customStyle="1" w:styleId="ConsPlusTitle">
    <w:name w:val="ConsPlusTitle"/>
    <w:uiPriority w:val="99"/>
    <w:semiHidden/>
    <w:rsid w:val="00FC0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news">
    <w:name w:val="headnews"/>
    <w:basedOn w:val="a0"/>
    <w:rsid w:val="00FC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75;&#1086;&#1084;&#1077;&#1076;\Downloads\pr_mz_CherR1215.docx" TargetMode="External"/><Relationship Id="rId13" Type="http://schemas.openxmlformats.org/officeDocument/2006/relationships/hyperlink" Target="file:///C:\Users\&#1052;&#1072;&#1075;&#1086;&#1084;&#1077;&#1076;\Downloads\pr_mz_CherR1215.docx" TargetMode="External"/><Relationship Id="rId18" Type="http://schemas.openxmlformats.org/officeDocument/2006/relationships/hyperlink" Target="file:///C:\Users\&#1052;&#1072;&#1075;&#1086;&#1084;&#1077;&#1076;\Downloads\pr_mz_CherR1215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6A2954220CA7D6ECCBBA69EDF2FD1BA023AAC4815662E59A64588FD42A70C703B041494EFA4F39t03BK" TargetMode="External"/><Relationship Id="rId12" Type="http://schemas.openxmlformats.org/officeDocument/2006/relationships/hyperlink" Target="file:///C:\Users\&#1052;&#1072;&#1075;&#1086;&#1084;&#1077;&#1076;\Downloads\pr_mz_CherR1215.docx" TargetMode="External"/><Relationship Id="rId17" Type="http://schemas.openxmlformats.org/officeDocument/2006/relationships/hyperlink" Target="file:///C:\Users\&#1052;&#1072;&#1075;&#1086;&#1084;&#1077;&#1076;\Downloads\pr_mz_CherR1215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2;&#1072;&#1075;&#1086;&#1084;&#1077;&#1076;\Downloads\pr_mz_CherR1215.docx" TargetMode="External"/><Relationship Id="rId20" Type="http://schemas.openxmlformats.org/officeDocument/2006/relationships/hyperlink" Target="consultantplus://offline/ref=1A9092E3E3069647BA81CEC367EFDE6CAE561B9C534A68187DE9CF824B7DFB4393CF941C48A0E2EAY84F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72;&#1075;&#1086;&#1084;&#1077;&#1076;\Downloads\pr_mz_CherR1215.docx" TargetMode="External"/><Relationship Id="rId11" Type="http://schemas.openxmlformats.org/officeDocument/2006/relationships/hyperlink" Target="file:///C:\Users\&#1052;&#1072;&#1075;&#1086;&#1084;&#1077;&#1076;\Downloads\pr_mz_CherR1215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2;&#1072;&#1075;&#1086;&#1084;&#1077;&#1076;\Downloads\pr_mz_CherR1215.docx" TargetMode="External"/><Relationship Id="rId10" Type="http://schemas.openxmlformats.org/officeDocument/2006/relationships/hyperlink" Target="file:///C:\Users\&#1052;&#1072;&#1075;&#1086;&#1084;&#1077;&#1076;\Downloads\pr_mz_CherR1215.docx" TargetMode="External"/><Relationship Id="rId19" Type="http://schemas.openxmlformats.org/officeDocument/2006/relationships/hyperlink" Target="file:///C:\Users\&#1052;&#1072;&#1075;&#1086;&#1084;&#1077;&#1076;\Downloads\pr_mz_CherR12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75;&#1086;&#1084;&#1077;&#1076;\Downloads\pr_mz_CherR1215.docx" TargetMode="External"/><Relationship Id="rId14" Type="http://schemas.openxmlformats.org/officeDocument/2006/relationships/hyperlink" Target="file:///C:\Users\&#1052;&#1072;&#1075;&#1086;&#1084;&#1077;&#1076;\Downloads\pr_mz_CherR1215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Магомед Гаджиев</cp:lastModifiedBy>
  <cp:revision>8</cp:revision>
  <dcterms:created xsi:type="dcterms:W3CDTF">2016-02-09T16:01:00Z</dcterms:created>
  <dcterms:modified xsi:type="dcterms:W3CDTF">2016-02-10T12:46:00Z</dcterms:modified>
</cp:coreProperties>
</file>