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71" w:rsidRDefault="008B2271" w:rsidP="008B2271">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167C2E53" wp14:editId="3509EB16">
            <wp:extent cx="1043940" cy="998220"/>
            <wp:effectExtent l="0" t="0" r="3810" b="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8B2271" w:rsidRDefault="008B2271" w:rsidP="008B2271">
      <w:pPr>
        <w:spacing w:after="0" w:line="240" w:lineRule="auto"/>
        <w:rPr>
          <w:rFonts w:ascii="Times New Roman" w:hAnsi="Times New Roman"/>
          <w:b/>
          <w:sz w:val="28"/>
          <w:szCs w:val="28"/>
        </w:rPr>
      </w:pPr>
    </w:p>
    <w:p w:rsidR="008B2271" w:rsidRDefault="008B2271" w:rsidP="008B2271">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B2271" w:rsidRDefault="008B2271" w:rsidP="008B2271">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8B2271" w:rsidRDefault="008B2271" w:rsidP="008B2271">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8B2271" w:rsidRDefault="008B2271" w:rsidP="008B2271">
      <w:pPr>
        <w:spacing w:after="0" w:line="240" w:lineRule="auto"/>
        <w:rPr>
          <w:rFonts w:ascii="Times New Roman" w:hAnsi="Times New Roman"/>
          <w:b/>
          <w:sz w:val="28"/>
          <w:szCs w:val="28"/>
        </w:rPr>
      </w:pPr>
    </w:p>
    <w:p w:rsidR="008B2271" w:rsidRDefault="008B2271" w:rsidP="008B2271">
      <w:pPr>
        <w:spacing w:after="0" w:line="240" w:lineRule="auto"/>
        <w:jc w:val="center"/>
        <w:rPr>
          <w:rFonts w:ascii="Times New Roman" w:hAnsi="Times New Roman"/>
          <w:b/>
          <w:sz w:val="28"/>
          <w:szCs w:val="28"/>
        </w:rPr>
      </w:pPr>
    </w:p>
    <w:p w:rsidR="008B2271" w:rsidRDefault="008B2271" w:rsidP="008B2271">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8B2271" w:rsidRDefault="008B2271" w:rsidP="008B2271">
      <w:pPr>
        <w:spacing w:after="0" w:line="240" w:lineRule="auto"/>
        <w:rPr>
          <w:rFonts w:ascii="Times New Roman" w:hAnsi="Times New Roman"/>
          <w:b/>
          <w:sz w:val="28"/>
          <w:szCs w:val="28"/>
        </w:rPr>
      </w:pPr>
    </w:p>
    <w:p w:rsidR="008B2271" w:rsidRDefault="008B2271" w:rsidP="008B2271">
      <w:pPr>
        <w:spacing w:after="0" w:line="240" w:lineRule="auto"/>
        <w:jc w:val="center"/>
        <w:rPr>
          <w:rFonts w:ascii="Times New Roman" w:hAnsi="Times New Roman"/>
          <w:b/>
          <w:sz w:val="28"/>
          <w:szCs w:val="28"/>
        </w:rPr>
      </w:pPr>
      <w:proofErr w:type="gramStart"/>
      <w:r>
        <w:rPr>
          <w:rFonts w:ascii="Times New Roman" w:eastAsia="Times New Roman" w:hAnsi="Times New Roman"/>
          <w:b/>
          <w:sz w:val="28"/>
          <w:szCs w:val="28"/>
          <w:lang w:eastAsia="ru-RU"/>
        </w:rPr>
        <w:t>от</w:t>
      </w:r>
      <w:proofErr w:type="gramEnd"/>
      <w:r>
        <w:rPr>
          <w:rFonts w:ascii="Times New Roman" w:eastAsia="Times New Roman" w:hAnsi="Times New Roman"/>
          <w:b/>
          <w:sz w:val="28"/>
          <w:szCs w:val="28"/>
          <w:lang w:eastAsia="ru-RU"/>
        </w:rPr>
        <w:t xml:space="preserve"> 25.05.2018 г.                             </w:t>
      </w:r>
      <w:r>
        <w:rPr>
          <w:rFonts w:ascii="Times New Roman" w:eastAsia="Sylfaen" w:hAnsi="Times New Roman" w:cs="Times New Roman"/>
          <w:b/>
          <w:sz w:val="28"/>
          <w:szCs w:val="28"/>
        </w:rPr>
        <w:t>с. Цунта</w:t>
      </w:r>
      <w:r>
        <w:rPr>
          <w:rFonts w:ascii="Times New Roman" w:eastAsia="Times New Roman" w:hAnsi="Times New Roman"/>
          <w:b/>
          <w:sz w:val="28"/>
          <w:szCs w:val="28"/>
          <w:lang w:eastAsia="ru-RU"/>
        </w:rPr>
        <w:t xml:space="preserve">                                          № 62</w:t>
      </w:r>
    </w:p>
    <w:p w:rsidR="008B2271" w:rsidRDefault="008B2271" w:rsidP="008B2271">
      <w:pPr>
        <w:spacing w:line="240" w:lineRule="auto"/>
        <w:jc w:val="center"/>
        <w:rPr>
          <w:rFonts w:ascii="Times New Roman" w:eastAsia="Times New Roman" w:hAnsi="Times New Roman" w:cs="Times New Roman"/>
          <w:b/>
          <w:bCs/>
          <w:color w:val="000000"/>
          <w:sz w:val="28"/>
          <w:szCs w:val="28"/>
          <w:lang w:eastAsia="ru-RU"/>
        </w:rPr>
      </w:pPr>
    </w:p>
    <w:p w:rsidR="008B2271" w:rsidRPr="00A3383F" w:rsidRDefault="008B2271" w:rsidP="008B2271">
      <w:pPr>
        <w:pStyle w:val="4"/>
        <w:jc w:val="center"/>
        <w:rPr>
          <w:rFonts w:ascii="Times New Roman" w:eastAsia="Times New Roman" w:hAnsi="Times New Roman" w:cs="Times New Roman"/>
          <w:b/>
          <w:i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83F">
        <w:rPr>
          <w:rFonts w:ascii="Times New Roman" w:eastAsia="Times New Roman" w:hAnsi="Times New Roman" w:cs="Times New Roman"/>
          <w:b/>
          <w:i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w:t>
      </w:r>
    </w:p>
    <w:p w:rsidR="008B2271" w:rsidRPr="00A3383F" w:rsidRDefault="008B2271" w:rsidP="008B2271">
      <w:pPr>
        <w:pStyle w:val="4"/>
        <w:jc w:val="center"/>
        <w:rPr>
          <w:rFonts w:ascii="Times New Roman" w:eastAsia="Times New Roman" w:hAnsi="Times New Roman" w:cs="Times New Roman"/>
          <w:b/>
          <w:i w:val="0"/>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2271" w:rsidRDefault="008B2271" w:rsidP="008B2271">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по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 </w:t>
      </w:r>
    </w:p>
    <w:p w:rsidR="008B2271" w:rsidRPr="00A3383F" w:rsidRDefault="008B2271" w:rsidP="008B227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Руководствуясь Трудовым кодексом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Дагестан от 11.03.2008 №9  «О муниципальной службе в Республике Дагестан», Уставом муниципального района «Цунтинский район» Республики Дагестан, администрация муниципального района «Цунтинский район» Республики Дагестан  ПОСТАНОВЛЯЕТ:</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 прилагаемое «Положение по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Постановление подлежит обнародованию путем размещения на </w:t>
      </w:r>
      <w:proofErr w:type="spellStart"/>
      <w:proofErr w:type="gramStart"/>
      <w:r>
        <w:rPr>
          <w:rFonts w:ascii="Times New Roman" w:eastAsia="Times New Roman" w:hAnsi="Times New Roman" w:cs="Times New Roman"/>
          <w:color w:val="000000"/>
          <w:sz w:val="28"/>
          <w:szCs w:val="28"/>
          <w:lang w:eastAsia="ru-RU"/>
        </w:rPr>
        <w:t>офи-циальном</w:t>
      </w:r>
      <w:proofErr w:type="spellEnd"/>
      <w:proofErr w:type="gramEnd"/>
      <w:r>
        <w:rPr>
          <w:rFonts w:ascii="Times New Roman" w:eastAsia="Times New Roman" w:hAnsi="Times New Roman" w:cs="Times New Roman"/>
          <w:color w:val="000000"/>
          <w:sz w:val="28"/>
          <w:szCs w:val="28"/>
          <w:lang w:eastAsia="ru-RU"/>
        </w:rPr>
        <w:t xml:space="preserve"> сайте муниципального района «Цунтинский район» Республики Дагестан в сети «Интернет».</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 управляющего делами администрации муниципального района «Цунтинский район» Республики Дагестан Гаджиева М. У.</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Постановление вступает в силу со дня его подписания.</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Глава МР                                                                       П. Магомединов </w:t>
      </w:r>
    </w:p>
    <w:p w:rsidR="008B2271" w:rsidRDefault="008B2271" w:rsidP="008B2271">
      <w:pPr>
        <w:spacing w:after="0" w:line="240" w:lineRule="auto"/>
        <w:jc w:val="both"/>
        <w:rPr>
          <w:rFonts w:ascii="Times New Roman" w:eastAsia="Times New Roman" w:hAnsi="Times New Roman" w:cs="Times New Roman"/>
          <w:b/>
          <w:bCs/>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rPr>
          <w:rFonts w:ascii="Times New Roman" w:eastAsia="Times New Roman" w:hAnsi="Times New Roman" w:cs="Times New Roman"/>
          <w:color w:val="000000"/>
          <w:sz w:val="28"/>
          <w:szCs w:val="28"/>
          <w:lang w:eastAsia="ru-RU"/>
        </w:rPr>
      </w:pPr>
    </w:p>
    <w:p w:rsidR="008B2271" w:rsidRDefault="008B2271" w:rsidP="008B2271">
      <w:pPr>
        <w:framePr w:hSpace="45" w:wrap="around" w:vAnchor="text" w:hAnchor="text"/>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8B2271" w:rsidRDefault="008B2271" w:rsidP="008B2271">
      <w:pPr>
        <w:framePr w:hSpace="45" w:wrap="around" w:vAnchor="text" w:hAnchor="text"/>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proofErr w:type="gramStart"/>
      <w:r>
        <w:rPr>
          <w:rFonts w:ascii="Times New Roman" w:eastAsia="Times New Roman" w:hAnsi="Times New Roman" w:cs="Times New Roman"/>
          <w:sz w:val="28"/>
          <w:szCs w:val="28"/>
          <w:lang w:eastAsia="ru-RU"/>
        </w:rPr>
        <w:t>администрации  муниципального</w:t>
      </w:r>
      <w:proofErr w:type="gramEnd"/>
      <w:r>
        <w:rPr>
          <w:rFonts w:ascii="Times New Roman" w:eastAsia="Times New Roman" w:hAnsi="Times New Roman" w:cs="Times New Roman"/>
          <w:sz w:val="28"/>
          <w:szCs w:val="28"/>
          <w:lang w:eastAsia="ru-RU"/>
        </w:rPr>
        <w:t xml:space="preserve"> района «Цунтинский район» Республики Дагестан</w:t>
      </w:r>
    </w:p>
    <w:p w:rsidR="008B2271" w:rsidRDefault="008B2271" w:rsidP="008B2271">
      <w:pPr>
        <w:spacing w:after="0" w:line="240" w:lineRule="auto"/>
        <w:ind w:left="4536"/>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25.05.2018г. № 62</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Положение</w:t>
      </w:r>
    </w:p>
    <w:p w:rsidR="008B2271" w:rsidRDefault="008B2271" w:rsidP="008B2271">
      <w:pPr>
        <w:spacing w:after="0"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по</w:t>
      </w:r>
      <w:proofErr w:type="gramEnd"/>
      <w:r>
        <w:rPr>
          <w:rFonts w:ascii="Times New Roman" w:eastAsia="Times New Roman" w:hAnsi="Times New Roman" w:cs="Times New Roman"/>
          <w:b/>
          <w:bCs/>
          <w:color w:val="000000"/>
          <w:sz w:val="28"/>
          <w:szCs w:val="28"/>
          <w:lang w:eastAsia="ru-RU"/>
        </w:rPr>
        <w:t xml:space="preserve">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w:t>
      </w:r>
    </w:p>
    <w:p w:rsidR="008B2271" w:rsidRDefault="008B2271" w:rsidP="008B2271">
      <w:pPr>
        <w:spacing w:after="0" w:line="240" w:lineRule="auto"/>
        <w:rPr>
          <w:rFonts w:ascii="Times New Roman" w:eastAsia="Times New Roman" w:hAnsi="Times New Roman" w:cs="Times New Roman"/>
          <w:color w:val="000000"/>
          <w:sz w:val="28"/>
          <w:szCs w:val="28"/>
          <w:lang w:eastAsia="ru-RU"/>
        </w:rPr>
      </w:pPr>
    </w:p>
    <w:p w:rsidR="008B2271" w:rsidRDefault="008B2271" w:rsidP="008B2271">
      <w:pPr>
        <w:spacing w:after="0" w:line="240" w:lineRule="auto"/>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b/>
          <w:bCs/>
          <w:color w:val="000000"/>
          <w:sz w:val="28"/>
          <w:szCs w:val="28"/>
          <w:lang w:eastAsia="ru-RU"/>
        </w:rPr>
        <w:t>Общие положения</w:t>
      </w:r>
    </w:p>
    <w:p w:rsidR="008B2271" w:rsidRDefault="008B2271" w:rsidP="008B2271">
      <w:pPr>
        <w:spacing w:after="0" w:line="240" w:lineRule="auto"/>
        <w:ind w:firstLine="567"/>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Положение 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 (далее - положение) разработано на основании требований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Правил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 г. N 225, Инструкции по заполнению трудовых книжек, утвержденной Постановлением Министерства труда и социального развития России от 10 октября 2003 г. N 69, Закона Республики Дагестан  от 11.03.2008 № 9 «О муниципальной службе в Республике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Положение   разработано в целях совершенствования данной работы в </w:t>
      </w:r>
      <w:proofErr w:type="gramStart"/>
      <w:r>
        <w:rPr>
          <w:rFonts w:ascii="Times New Roman" w:eastAsia="Times New Roman" w:hAnsi="Times New Roman" w:cs="Times New Roman"/>
          <w:color w:val="000000"/>
          <w:sz w:val="28"/>
          <w:szCs w:val="28"/>
          <w:lang w:eastAsia="ru-RU"/>
        </w:rPr>
        <w:t>администрации  муниципального</w:t>
      </w:r>
      <w:proofErr w:type="gramEnd"/>
      <w:r>
        <w:rPr>
          <w:rFonts w:ascii="Times New Roman" w:eastAsia="Times New Roman" w:hAnsi="Times New Roman" w:cs="Times New Roman"/>
          <w:color w:val="000000"/>
          <w:sz w:val="28"/>
          <w:szCs w:val="28"/>
          <w:lang w:eastAsia="ru-RU"/>
        </w:rPr>
        <w:t xml:space="preserve"> района «Цунтинский район» Республики Дагестан, а также оптимизации основных процедур ее проведения в отношении указанных категорий работников.</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Под трудовой книжкой в рамках настоящего </w:t>
      </w:r>
      <w:proofErr w:type="gramStart"/>
      <w:r>
        <w:rPr>
          <w:rFonts w:ascii="Times New Roman" w:eastAsia="Times New Roman" w:hAnsi="Times New Roman" w:cs="Times New Roman"/>
          <w:color w:val="000000"/>
          <w:sz w:val="28"/>
          <w:szCs w:val="28"/>
          <w:lang w:eastAsia="ru-RU"/>
        </w:rPr>
        <w:t>положения  понимается</w:t>
      </w:r>
      <w:proofErr w:type="gramEnd"/>
      <w:r>
        <w:rPr>
          <w:rFonts w:ascii="Times New Roman" w:eastAsia="Times New Roman" w:hAnsi="Times New Roman" w:cs="Times New Roman"/>
          <w:color w:val="000000"/>
          <w:sz w:val="28"/>
          <w:szCs w:val="28"/>
          <w:lang w:eastAsia="ru-RU"/>
        </w:rPr>
        <w:t xml:space="preserve"> документ о трудовой деятельности и трудовом стаже работника.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Ведение трудовых </w:t>
      </w:r>
      <w:proofErr w:type="gramStart"/>
      <w:r>
        <w:rPr>
          <w:rFonts w:ascii="Times New Roman" w:eastAsia="Times New Roman" w:hAnsi="Times New Roman" w:cs="Times New Roman"/>
          <w:color w:val="000000"/>
          <w:sz w:val="28"/>
          <w:szCs w:val="28"/>
          <w:lang w:eastAsia="ru-RU"/>
        </w:rPr>
        <w:t>книжек  является</w:t>
      </w:r>
      <w:proofErr w:type="gramEnd"/>
      <w:r>
        <w:rPr>
          <w:rFonts w:ascii="Times New Roman" w:eastAsia="Times New Roman" w:hAnsi="Times New Roman" w:cs="Times New Roman"/>
          <w:color w:val="000000"/>
          <w:sz w:val="28"/>
          <w:szCs w:val="28"/>
          <w:lang w:eastAsia="ru-RU"/>
        </w:rPr>
        <w:t xml:space="preserve"> одним из направлений кадровой работы в администрации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 Настоящее </w:t>
      </w:r>
      <w:proofErr w:type="gramStart"/>
      <w:r>
        <w:rPr>
          <w:rFonts w:ascii="Times New Roman" w:eastAsia="Times New Roman" w:hAnsi="Times New Roman" w:cs="Times New Roman"/>
          <w:color w:val="000000"/>
          <w:sz w:val="28"/>
          <w:szCs w:val="28"/>
          <w:lang w:eastAsia="ru-RU"/>
        </w:rPr>
        <w:t>положение  включает</w:t>
      </w:r>
      <w:proofErr w:type="gramEnd"/>
      <w:r>
        <w:rPr>
          <w:rFonts w:ascii="Times New Roman" w:eastAsia="Times New Roman" w:hAnsi="Times New Roman" w:cs="Times New Roman"/>
          <w:color w:val="000000"/>
          <w:sz w:val="28"/>
          <w:szCs w:val="28"/>
          <w:lang w:eastAsia="ru-RU"/>
        </w:rPr>
        <w:t xml:space="preserve"> в себя следующие разделы: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порядок</w:t>
      </w:r>
      <w:proofErr w:type="gramEnd"/>
      <w:r>
        <w:rPr>
          <w:rFonts w:ascii="Times New Roman" w:eastAsia="Times New Roman" w:hAnsi="Times New Roman" w:cs="Times New Roman"/>
          <w:color w:val="000000"/>
          <w:sz w:val="28"/>
          <w:szCs w:val="28"/>
          <w:lang w:eastAsia="ru-RU"/>
        </w:rPr>
        <w:t xml:space="preserve"> ведения трудовой книжки (раздел 1);</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правила</w:t>
      </w:r>
      <w:proofErr w:type="gramEnd"/>
      <w:r>
        <w:rPr>
          <w:rFonts w:ascii="Times New Roman" w:eastAsia="Times New Roman" w:hAnsi="Times New Roman" w:cs="Times New Roman"/>
          <w:color w:val="000000"/>
          <w:sz w:val="28"/>
          <w:szCs w:val="28"/>
          <w:lang w:eastAsia="ru-RU"/>
        </w:rPr>
        <w:t xml:space="preserve"> внесения изменений и исправлений в трудовую книжку и выдачи дубликата трудовой книжки (раздел 2);</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порядок</w:t>
      </w:r>
      <w:proofErr w:type="gramEnd"/>
      <w:r>
        <w:rPr>
          <w:rFonts w:ascii="Times New Roman" w:eastAsia="Times New Roman" w:hAnsi="Times New Roman" w:cs="Times New Roman"/>
          <w:color w:val="000000"/>
          <w:sz w:val="28"/>
          <w:szCs w:val="28"/>
          <w:lang w:eastAsia="ru-RU"/>
        </w:rPr>
        <w:t xml:space="preserve"> выдачи трудовой книжки при увольнении (прекращении полномочий) (раздел 3);</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порядок</w:t>
      </w:r>
      <w:proofErr w:type="gramEnd"/>
      <w:r>
        <w:rPr>
          <w:rFonts w:ascii="Times New Roman" w:eastAsia="Times New Roman" w:hAnsi="Times New Roman" w:cs="Times New Roman"/>
          <w:color w:val="000000"/>
          <w:sz w:val="28"/>
          <w:szCs w:val="28"/>
          <w:lang w:eastAsia="ru-RU"/>
        </w:rPr>
        <w:t xml:space="preserve"> учета и хранения трудовых книжек (раздел 4).</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1. ПОРЯДОК ВЕДЕНИЯ ТРУДОВОЙ КНИЖКИ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требования к ведению трудовых книжек</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В соответствии с требованиями, предусмотренными Постановлением Правительства Российской Федерации от 16.04.2003 № 225 «О трудовых книжках»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 трудовую книжку при ее оформлении вносятся следующие сведения о работнике (см. пример заполнения 1):</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фамилия</w:t>
      </w:r>
      <w:proofErr w:type="gramEnd"/>
      <w:r>
        <w:rPr>
          <w:rFonts w:ascii="Times New Roman" w:eastAsia="Times New Roman" w:hAnsi="Times New Roman" w:cs="Times New Roman"/>
          <w:color w:val="000000"/>
          <w:sz w:val="28"/>
          <w:szCs w:val="28"/>
          <w:lang w:eastAsia="ru-RU"/>
        </w:rPr>
        <w:t>, имя, отчество, дата рождения (число, месяц, год) – на основании паспорта или иного документа, удостоверяющего личность;</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образование</w:t>
      </w:r>
      <w:proofErr w:type="gramEnd"/>
      <w:r>
        <w:rPr>
          <w:rFonts w:ascii="Times New Roman" w:eastAsia="Times New Roman" w:hAnsi="Times New Roman" w:cs="Times New Roman"/>
          <w:color w:val="000000"/>
          <w:sz w:val="28"/>
          <w:szCs w:val="28"/>
          <w:lang w:eastAsia="ru-RU"/>
        </w:rPr>
        <w:t>,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1.</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0"/>
        <w:gridCol w:w="5260"/>
      </w:tblGrid>
      <w:tr w:rsidR="008B2271" w:rsidTr="00854D93">
        <w:trPr>
          <w:tblCellSpacing w:w="0" w:type="dxa"/>
        </w:trPr>
        <w:tc>
          <w:tcPr>
            <w:tcW w:w="4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8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Герб России      </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Трудовая   книжка</w:t>
            </w:r>
          </w:p>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ТК  №</w:t>
            </w:r>
            <w:proofErr w:type="gramEnd"/>
            <w:r>
              <w:rPr>
                <w:rFonts w:ascii="Times New Roman" w:eastAsia="Times New Roman" w:hAnsi="Times New Roman" w:cs="Times New Roman"/>
                <w:sz w:val="28"/>
                <w:szCs w:val="28"/>
                <w:lang w:eastAsia="ru-RU"/>
              </w:rPr>
              <w:t xml:space="preserve"> 0000000</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w:t>
            </w:r>
            <w:r>
              <w:rPr>
                <w:rFonts w:ascii="Times New Roman" w:eastAsia="Times New Roman" w:hAnsi="Times New Roman" w:cs="Times New Roman"/>
                <w:i/>
                <w:iCs/>
                <w:sz w:val="28"/>
                <w:szCs w:val="28"/>
                <w:u w:val="single"/>
                <w:lang w:eastAsia="ru-RU"/>
              </w:rPr>
              <w:t>Магомедов</w:t>
            </w:r>
          </w:p>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Имя  </w:t>
            </w:r>
            <w:r>
              <w:rPr>
                <w:rFonts w:ascii="Times New Roman" w:eastAsia="Times New Roman" w:hAnsi="Times New Roman" w:cs="Times New Roman"/>
                <w:i/>
                <w:iCs/>
                <w:sz w:val="28"/>
                <w:szCs w:val="28"/>
                <w:u w:val="single"/>
                <w:lang w:eastAsia="ru-RU"/>
              </w:rPr>
              <w:t>Магомед</w:t>
            </w:r>
            <w:proofErr w:type="gramEnd"/>
          </w:p>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Отчество  </w:t>
            </w:r>
            <w:r>
              <w:rPr>
                <w:rFonts w:ascii="Times New Roman" w:eastAsia="Times New Roman" w:hAnsi="Times New Roman" w:cs="Times New Roman"/>
                <w:i/>
                <w:iCs/>
                <w:sz w:val="28"/>
                <w:szCs w:val="28"/>
                <w:u w:val="single"/>
                <w:lang w:eastAsia="ru-RU"/>
              </w:rPr>
              <w:t>Магомедович</w:t>
            </w:r>
            <w:proofErr w:type="gramEnd"/>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roofErr w:type="gramStart"/>
            <w:r>
              <w:rPr>
                <w:rFonts w:ascii="Times New Roman" w:eastAsia="Times New Roman" w:hAnsi="Times New Roman" w:cs="Times New Roman"/>
                <w:sz w:val="28"/>
                <w:szCs w:val="28"/>
                <w:lang w:eastAsia="ru-RU"/>
              </w:rPr>
              <w:t>рождения  </w:t>
            </w:r>
            <w:r>
              <w:rPr>
                <w:rFonts w:ascii="Times New Roman" w:eastAsia="Times New Roman" w:hAnsi="Times New Roman" w:cs="Times New Roman"/>
                <w:i/>
                <w:iCs/>
                <w:sz w:val="28"/>
                <w:szCs w:val="28"/>
                <w:u w:val="single"/>
                <w:lang w:eastAsia="ru-RU"/>
              </w:rPr>
              <w:t>12</w:t>
            </w:r>
            <w:proofErr w:type="gramEnd"/>
            <w:r>
              <w:rPr>
                <w:rFonts w:ascii="Times New Roman" w:eastAsia="Times New Roman" w:hAnsi="Times New Roman" w:cs="Times New Roman"/>
                <w:i/>
                <w:iCs/>
                <w:sz w:val="28"/>
                <w:szCs w:val="28"/>
                <w:u w:val="single"/>
                <w:lang w:eastAsia="ru-RU"/>
              </w:rPr>
              <w:t xml:space="preserve"> июня 1983 года</w:t>
            </w:r>
          </w:p>
          <w:p w:rsidR="008B2271" w:rsidRDefault="008B2271" w:rsidP="00854D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число</w:t>
            </w:r>
            <w:proofErr w:type="gramEnd"/>
            <w:r>
              <w:rPr>
                <w:rFonts w:ascii="Times New Roman" w:eastAsia="Times New Roman" w:hAnsi="Times New Roman" w:cs="Times New Roman"/>
                <w:sz w:val="20"/>
                <w:szCs w:val="20"/>
                <w:lang w:eastAsia="ru-RU"/>
              </w:rPr>
              <w:t>, месяц, год)</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w:t>
            </w:r>
            <w:r>
              <w:rPr>
                <w:rFonts w:ascii="Times New Roman" w:eastAsia="Times New Roman" w:hAnsi="Times New Roman" w:cs="Times New Roman"/>
                <w:i/>
                <w:iCs/>
                <w:sz w:val="28"/>
                <w:szCs w:val="28"/>
                <w:u w:val="single"/>
                <w:lang w:eastAsia="ru-RU"/>
              </w:rPr>
              <w:t>высшее профессиональное</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___________________________________</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Профессия, </w:t>
            </w:r>
            <w:proofErr w:type="gramStart"/>
            <w:r>
              <w:rPr>
                <w:rFonts w:ascii="Times New Roman" w:eastAsia="Times New Roman" w:hAnsi="Times New Roman" w:cs="Times New Roman"/>
                <w:sz w:val="28"/>
                <w:szCs w:val="28"/>
                <w:lang w:eastAsia="ru-RU"/>
              </w:rPr>
              <w:t>специальность  </w:t>
            </w:r>
            <w:r>
              <w:rPr>
                <w:rFonts w:ascii="Times New Roman" w:eastAsia="Times New Roman" w:hAnsi="Times New Roman" w:cs="Times New Roman"/>
                <w:i/>
                <w:iCs/>
                <w:sz w:val="28"/>
                <w:szCs w:val="28"/>
                <w:u w:val="single"/>
                <w:lang w:eastAsia="ru-RU"/>
              </w:rPr>
              <w:t>юрист</w:t>
            </w:r>
            <w:proofErr w:type="gramEnd"/>
            <w:r>
              <w:rPr>
                <w:rFonts w:ascii="Times New Roman" w:eastAsia="Times New Roman" w:hAnsi="Times New Roman" w:cs="Times New Roman"/>
                <w:i/>
                <w:iCs/>
                <w:sz w:val="28"/>
                <w:szCs w:val="28"/>
                <w:u w:val="single"/>
                <w:lang w:eastAsia="ru-RU"/>
              </w:rPr>
              <w:t>           </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roofErr w:type="gramStart"/>
            <w:r>
              <w:rPr>
                <w:rFonts w:ascii="Times New Roman" w:eastAsia="Times New Roman" w:hAnsi="Times New Roman" w:cs="Times New Roman"/>
                <w:sz w:val="28"/>
                <w:szCs w:val="28"/>
                <w:lang w:eastAsia="ru-RU"/>
              </w:rPr>
              <w:t>заполнения  «</w:t>
            </w:r>
            <w:proofErr w:type="gramEnd"/>
            <w:r>
              <w:rPr>
                <w:rFonts w:ascii="Times New Roman" w:eastAsia="Times New Roman" w:hAnsi="Times New Roman" w:cs="Times New Roman"/>
                <w:i/>
                <w:iCs/>
                <w:sz w:val="28"/>
                <w:szCs w:val="28"/>
                <w:u w:val="single"/>
                <w:lang w:eastAsia="ru-RU"/>
              </w:rPr>
              <w:t>18</w:t>
            </w:r>
            <w:r>
              <w:rPr>
                <w:rFonts w:ascii="Times New Roman" w:eastAsia="Times New Roman" w:hAnsi="Times New Roman" w:cs="Times New Roman"/>
                <w:sz w:val="28"/>
                <w:szCs w:val="28"/>
                <w:u w:val="single"/>
                <w:lang w:eastAsia="ru-RU"/>
              </w:rPr>
              <w:t> »  «</w:t>
            </w:r>
            <w:r>
              <w:rPr>
                <w:rFonts w:ascii="Times New Roman" w:eastAsia="Times New Roman" w:hAnsi="Times New Roman" w:cs="Times New Roman"/>
                <w:i/>
                <w:iCs/>
                <w:sz w:val="28"/>
                <w:szCs w:val="28"/>
                <w:u w:val="single"/>
                <w:lang w:eastAsia="ru-RU"/>
              </w:rPr>
              <w:t>июня</w:t>
            </w:r>
            <w:r>
              <w:rPr>
                <w:rFonts w:ascii="Times New Roman" w:eastAsia="Times New Roman" w:hAnsi="Times New Roman" w:cs="Times New Roman"/>
                <w:sz w:val="28"/>
                <w:szCs w:val="28"/>
                <w:u w:val="single"/>
                <w:lang w:eastAsia="ru-RU"/>
              </w:rPr>
              <w:t>» 20 </w:t>
            </w:r>
            <w:r>
              <w:rPr>
                <w:rFonts w:ascii="Times New Roman" w:eastAsia="Times New Roman" w:hAnsi="Times New Roman" w:cs="Times New Roman"/>
                <w:i/>
                <w:iCs/>
                <w:sz w:val="28"/>
                <w:szCs w:val="28"/>
                <w:u w:val="single"/>
                <w:lang w:eastAsia="ru-RU"/>
              </w:rPr>
              <w:t>17 г</w:t>
            </w:r>
            <w:r>
              <w:rPr>
                <w:rFonts w:ascii="Times New Roman" w:eastAsia="Times New Roman" w:hAnsi="Times New Roman" w:cs="Times New Roman"/>
                <w:sz w:val="28"/>
                <w:szCs w:val="28"/>
                <w:lang w:eastAsia="ru-RU"/>
              </w:rPr>
              <w:t>.</w:t>
            </w:r>
          </w:p>
          <w:p w:rsidR="008B2271" w:rsidRDefault="008B2271" w:rsidP="00854D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число</w:t>
            </w:r>
            <w:proofErr w:type="gramEnd"/>
            <w:r>
              <w:rPr>
                <w:rFonts w:ascii="Times New Roman" w:eastAsia="Times New Roman" w:hAnsi="Times New Roman" w:cs="Times New Roman"/>
                <w:sz w:val="20"/>
                <w:szCs w:val="20"/>
                <w:lang w:eastAsia="ru-RU"/>
              </w:rPr>
              <w:t>, месяц, год)</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w:t>
            </w:r>
            <w:proofErr w:type="gramStart"/>
            <w:r>
              <w:rPr>
                <w:rFonts w:ascii="Times New Roman" w:eastAsia="Times New Roman" w:hAnsi="Times New Roman" w:cs="Times New Roman"/>
                <w:sz w:val="28"/>
                <w:szCs w:val="28"/>
                <w:lang w:eastAsia="ru-RU"/>
              </w:rPr>
              <w:t>владельца  книжки</w:t>
            </w:r>
            <w:proofErr w:type="gramEnd"/>
            <w:r>
              <w:rPr>
                <w:rFonts w:ascii="Times New Roman" w:eastAsia="Times New Roman" w:hAnsi="Times New Roman" w:cs="Times New Roman"/>
                <w:sz w:val="28"/>
                <w:szCs w:val="28"/>
                <w:lang w:eastAsia="ru-RU"/>
              </w:rPr>
              <w:t> </w:t>
            </w:r>
            <w:r>
              <w:rPr>
                <w:rFonts w:ascii="Times New Roman" w:eastAsia="Times New Roman" w:hAnsi="Times New Roman" w:cs="Times New Roman"/>
                <w:i/>
                <w:iCs/>
                <w:sz w:val="28"/>
                <w:szCs w:val="28"/>
                <w:u w:val="single"/>
                <w:lang w:eastAsia="ru-RU"/>
              </w:rPr>
              <w:t>Магомедов      </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лица, ответственного</w:t>
            </w:r>
          </w:p>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ведение трудовых книжек    </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М.П.                    _____</w:t>
            </w:r>
            <w:r>
              <w:rPr>
                <w:rFonts w:ascii="Times New Roman" w:eastAsia="Times New Roman" w:hAnsi="Times New Roman" w:cs="Times New Roman"/>
                <w:i/>
                <w:iCs/>
                <w:sz w:val="28"/>
                <w:szCs w:val="28"/>
                <w:u w:val="single"/>
                <w:lang w:eastAsia="ru-RU"/>
              </w:rPr>
              <w:t>Магомедова</w:t>
            </w:r>
            <w:r>
              <w:rPr>
                <w:rFonts w:ascii="Times New Roman" w:eastAsia="Times New Roman" w:hAnsi="Times New Roman" w:cs="Times New Roman"/>
                <w:i/>
                <w:iCs/>
                <w:sz w:val="28"/>
                <w:szCs w:val="28"/>
                <w:lang w:eastAsia="ru-RU"/>
              </w:rPr>
              <w:t>___</w:t>
            </w:r>
          </w:p>
          <w:p w:rsidR="008B2271" w:rsidRDefault="008B2271" w:rsidP="00854D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roofErr w:type="gramStart"/>
            <w:r>
              <w:rPr>
                <w:rFonts w:ascii="Times New Roman" w:eastAsia="Times New Roman" w:hAnsi="Times New Roman" w:cs="Times New Roman"/>
                <w:sz w:val="20"/>
                <w:szCs w:val="20"/>
                <w:lang w:eastAsia="ru-RU"/>
              </w:rPr>
              <w:t>разборчиво)  </w:t>
            </w:r>
            <w:proofErr w:type="gramEnd"/>
          </w:p>
        </w:tc>
      </w:tr>
    </w:tbl>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 Первую страницу (титульный лист) трудовой книжки подписывает также лицо, ответственное за выдачу трудовых книжек, после чего ставится печать кадровой службы, в которой впервые заполнялась трудовая книжка.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Все записи в трудовой книжке производятся без каких-либо сокращений и имеют в пределах соответствующего раздела свой порядковый номер.</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8B2271" w:rsidRDefault="008B2271" w:rsidP="008B2271">
      <w:pPr>
        <w:spacing w:after="2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Заполнение трудовой книжки осуществляется в порядке, предусмотренном Постановлением Министерства труда и социального развития Российской Федерации от 10.10.2003 № 69 «Об утверждении Инструкции по заполнению трудовых книжек».</w:t>
      </w:r>
    </w:p>
    <w:p w:rsidR="008B2271" w:rsidRDefault="008B2271" w:rsidP="008B2271">
      <w:pPr>
        <w:spacing w:after="0" w:line="240" w:lineRule="auto"/>
        <w:ind w:left="993"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Особенности ведения трудовой книжки в отношении лиц, замещающих муниципальные должности и работающих на постоянной основе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В рамках настоящего раздела Правил будет рассмотрен порядок ведения трудовой книжки в отношении отдельных категорий лиц, замещающих муниципальные должности: выборных должностных лиц местного </w:t>
      </w:r>
      <w:proofErr w:type="gramStart"/>
      <w:r>
        <w:rPr>
          <w:rFonts w:ascii="Times New Roman" w:eastAsia="Times New Roman" w:hAnsi="Times New Roman" w:cs="Times New Roman"/>
          <w:color w:val="000000"/>
          <w:sz w:val="28"/>
          <w:szCs w:val="28"/>
          <w:lang w:eastAsia="ru-RU"/>
        </w:rPr>
        <w:t>самоуправления  -</w:t>
      </w:r>
      <w:proofErr w:type="gramEnd"/>
      <w:r>
        <w:rPr>
          <w:rFonts w:ascii="Times New Roman" w:eastAsia="Times New Roman" w:hAnsi="Times New Roman" w:cs="Times New Roman"/>
          <w:color w:val="000000"/>
          <w:sz w:val="28"/>
          <w:szCs w:val="28"/>
          <w:lang w:eastAsia="ru-RU"/>
        </w:rPr>
        <w:t xml:space="preserve"> главы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муниципального района «Цунтинский район» Республики Дагестан является высшим должностным лицом муниципального района «Цунтинский район» Республики </w:t>
      </w:r>
      <w:proofErr w:type="gramStart"/>
      <w:r>
        <w:rPr>
          <w:rFonts w:ascii="Times New Roman" w:eastAsia="Times New Roman" w:hAnsi="Times New Roman" w:cs="Times New Roman"/>
          <w:color w:val="000000"/>
          <w:sz w:val="28"/>
          <w:szCs w:val="28"/>
          <w:lang w:eastAsia="ru-RU"/>
        </w:rPr>
        <w:t>Дагестан  избирается</w:t>
      </w:r>
      <w:proofErr w:type="gramEnd"/>
      <w:r>
        <w:rPr>
          <w:rFonts w:ascii="Times New Roman" w:eastAsia="Times New Roman" w:hAnsi="Times New Roman" w:cs="Times New Roman"/>
          <w:color w:val="000000"/>
          <w:sz w:val="28"/>
          <w:szCs w:val="28"/>
          <w:lang w:eastAsia="ru-RU"/>
        </w:rPr>
        <w:t xml:space="preserve"> на муниципальных выборах сроком на 5 лет и руководит администрацией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2.2. Полномочия вновь избранного главы муниципального района «Цунтинский район» Республики Дагестан начинаются с момента вступления его в должность. Согласно Уставу муниципального района «Цунтинский район» Республики Дагестан, вновь избранный глава муниципального района «</w:t>
      </w:r>
      <w:proofErr w:type="gramStart"/>
      <w:r>
        <w:rPr>
          <w:rFonts w:ascii="Times New Roman" w:eastAsia="Times New Roman" w:hAnsi="Times New Roman" w:cs="Times New Roman"/>
          <w:color w:val="000000"/>
          <w:sz w:val="28"/>
          <w:szCs w:val="28"/>
          <w:lang w:eastAsia="ru-RU"/>
        </w:rPr>
        <w:t>Цунтинский  район</w:t>
      </w:r>
      <w:proofErr w:type="gramEnd"/>
      <w:r>
        <w:rPr>
          <w:rFonts w:ascii="Times New Roman" w:eastAsia="Times New Roman" w:hAnsi="Times New Roman" w:cs="Times New Roman"/>
          <w:color w:val="000000"/>
          <w:sz w:val="28"/>
          <w:szCs w:val="28"/>
          <w:lang w:eastAsia="ru-RU"/>
        </w:rPr>
        <w:t>» Республики Дагестан   вступает в должность в день выдачи ему удостоверения об избрании на должность.</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Вступление в должность </w:t>
      </w:r>
      <w:proofErr w:type="gramStart"/>
      <w:r>
        <w:rPr>
          <w:rFonts w:ascii="Times New Roman" w:eastAsia="Times New Roman" w:hAnsi="Times New Roman" w:cs="Times New Roman"/>
          <w:color w:val="000000"/>
          <w:sz w:val="28"/>
          <w:szCs w:val="28"/>
          <w:lang w:eastAsia="ru-RU"/>
        </w:rPr>
        <w:t>главы  муниципального</w:t>
      </w:r>
      <w:proofErr w:type="gramEnd"/>
      <w:r>
        <w:rPr>
          <w:rFonts w:ascii="Times New Roman" w:eastAsia="Times New Roman" w:hAnsi="Times New Roman" w:cs="Times New Roman"/>
          <w:color w:val="000000"/>
          <w:sz w:val="28"/>
          <w:szCs w:val="28"/>
          <w:lang w:eastAsia="ru-RU"/>
        </w:rPr>
        <w:t xml:space="preserve"> района «Цунтинский район» Республики Дагестан  оформляется муниципальным правовым актом (постановлением администрации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При этом в трудовую книжку записи вносятся в следующем порядке (см. пример заполнения 2):</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 графе 3раздела «Сведения о работе» трудовой книжки в виде заголовка указывается наименование органа местного самоуправления, в штатном расписании которого установлена оплачиваемая должность главы муниципального района «Цунтинский </w:t>
      </w:r>
      <w:proofErr w:type="gramStart"/>
      <w:r>
        <w:rPr>
          <w:rFonts w:ascii="Times New Roman" w:eastAsia="Times New Roman" w:hAnsi="Times New Roman" w:cs="Times New Roman"/>
          <w:color w:val="000000"/>
          <w:sz w:val="28"/>
          <w:szCs w:val="28"/>
          <w:lang w:eastAsia="ru-RU"/>
        </w:rPr>
        <w:t>район»  Республики</w:t>
      </w:r>
      <w:proofErr w:type="gramEnd"/>
      <w:r>
        <w:rPr>
          <w:rFonts w:ascii="Times New Roman" w:eastAsia="Times New Roman" w:hAnsi="Times New Roman" w:cs="Times New Roman"/>
          <w:color w:val="000000"/>
          <w:sz w:val="28"/>
          <w:szCs w:val="28"/>
          <w:lang w:eastAsia="ru-RU"/>
        </w:rPr>
        <w:t xml:space="preserve">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графе 1 под этим заголовком ставится порядковый номер вносимой записи;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графе 2 указывается дата вступления в должность главы муниципального района;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 графе 3 под заголовком вносится запись о вступлении главы муниципального района в должность;</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 графе 4 делается ссылка на муниципальный правовой акт о вступлении в должность.</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Записи производятся без каких-либо сокращений, не допускается писать «пост.» вместо «постановление» и т.п. </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2.</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p>
    <w:tbl>
      <w:tblPr>
        <w:tblW w:w="9495" w:type="dxa"/>
        <w:tblCellSpacing w:w="0" w:type="dxa"/>
        <w:tblCellMar>
          <w:left w:w="0" w:type="dxa"/>
          <w:right w:w="0" w:type="dxa"/>
        </w:tblCellMar>
        <w:tblLook w:val="04A0" w:firstRow="1" w:lastRow="0" w:firstColumn="1" w:lastColumn="0" w:noHBand="0" w:noVBand="1"/>
      </w:tblPr>
      <w:tblGrid>
        <w:gridCol w:w="959"/>
        <w:gridCol w:w="845"/>
        <w:gridCol w:w="855"/>
        <w:gridCol w:w="717"/>
        <w:gridCol w:w="4010"/>
        <w:gridCol w:w="2109"/>
      </w:tblGrid>
      <w:tr w:rsidR="008B2271" w:rsidTr="00854D93">
        <w:trPr>
          <w:tblCellSpacing w:w="0" w:type="dxa"/>
        </w:trPr>
        <w:tc>
          <w:tcPr>
            <w:tcW w:w="95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sz w:val="28"/>
                <w:szCs w:val="28"/>
                <w:lang w:eastAsia="ru-RU"/>
              </w:rPr>
              <w:br/>
              <w:t>записи</w:t>
            </w:r>
          </w:p>
        </w:tc>
        <w:tc>
          <w:tcPr>
            <w:tcW w:w="2417"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01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w:t>
            </w:r>
            <w:r>
              <w:rPr>
                <w:rFonts w:ascii="Times New Roman" w:eastAsia="Times New Roman" w:hAnsi="Times New Roman" w:cs="Times New Roman"/>
                <w:sz w:val="28"/>
                <w:szCs w:val="28"/>
                <w:lang w:eastAsia="ru-RU"/>
              </w:rPr>
              <w:br/>
              <w:t>статью, пункт закона)</w:t>
            </w:r>
          </w:p>
        </w:tc>
        <w:tc>
          <w:tcPr>
            <w:tcW w:w="210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7"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муниципального района «Цунтинский район»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10</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15</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2017</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Вступил в должность </w:t>
            </w:r>
            <w:proofErr w:type="gramStart"/>
            <w:r>
              <w:rPr>
                <w:rFonts w:ascii="Times New Roman" w:eastAsia="Times New Roman" w:hAnsi="Times New Roman" w:cs="Times New Roman"/>
                <w:i/>
                <w:iCs/>
                <w:sz w:val="28"/>
                <w:szCs w:val="28"/>
                <w:lang w:eastAsia="ru-RU"/>
              </w:rPr>
              <w:t>главы  муниципального</w:t>
            </w:r>
            <w:proofErr w:type="gramEnd"/>
            <w:r>
              <w:rPr>
                <w:rFonts w:ascii="Times New Roman" w:eastAsia="Times New Roman" w:hAnsi="Times New Roman" w:cs="Times New Roman"/>
                <w:i/>
                <w:iCs/>
                <w:sz w:val="28"/>
                <w:szCs w:val="28"/>
                <w:lang w:eastAsia="ru-RU"/>
              </w:rPr>
              <w:t xml:space="preserve"> района «Цунтинский район» Республики Дагестан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Постановление</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15.07.2017</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214-па</w:t>
            </w:r>
          </w:p>
        </w:tc>
      </w:tr>
    </w:tbl>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Записи в трудовых книжках лиц, замещающих муниципальные должности на непостоянной основе, не делаются.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Полномочия главы муниципального образования прекращаются в день вступления в должность вновь избранного главы муниципального образования.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При этом заполнение трудовой книжки осуществляется в следующем порядке (см. пример заполнения 3):</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графе 1 ставится порядковый номер вносимой записи;</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графе 2 указывается дата прекращения полномочий главы муниципального района;</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графе 3трудовой книжки делается запись о прекращении полномочий в связи со вступлением в должность вновь избранного главы муниципального района;</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 графу 4 трудовой книжки вносится ссылка на муниципальный правовой акт о прекращении полномочий.</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3.</w:t>
      </w:r>
    </w:p>
    <w:tbl>
      <w:tblPr>
        <w:tblW w:w="10176" w:type="dxa"/>
        <w:tblCellSpacing w:w="0" w:type="dxa"/>
        <w:tblInd w:w="-492" w:type="dxa"/>
        <w:tblLayout w:type="fixed"/>
        <w:tblCellMar>
          <w:left w:w="0" w:type="dxa"/>
          <w:right w:w="0" w:type="dxa"/>
        </w:tblCellMar>
        <w:tblLook w:val="04A0" w:firstRow="1" w:lastRow="0" w:firstColumn="1" w:lastColumn="0" w:noHBand="0" w:noVBand="1"/>
      </w:tblPr>
      <w:tblGrid>
        <w:gridCol w:w="960"/>
        <w:gridCol w:w="845"/>
        <w:gridCol w:w="855"/>
        <w:gridCol w:w="885"/>
        <w:gridCol w:w="4521"/>
        <w:gridCol w:w="2110"/>
      </w:tblGrid>
      <w:tr w:rsidR="008B2271" w:rsidTr="00854D93">
        <w:trPr>
          <w:tblCellSpacing w:w="0" w:type="dxa"/>
        </w:trPr>
        <w:tc>
          <w:tcPr>
            <w:tcW w:w="95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sz w:val="28"/>
                <w:szCs w:val="28"/>
                <w:lang w:eastAsia="ru-RU"/>
              </w:rPr>
              <w:br/>
              <w:t>записи</w:t>
            </w:r>
          </w:p>
        </w:tc>
        <w:tc>
          <w:tcPr>
            <w:tcW w:w="258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1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w:t>
            </w:r>
            <w:r>
              <w:rPr>
                <w:rFonts w:ascii="Times New Roman" w:eastAsia="Times New Roman" w:hAnsi="Times New Roman" w:cs="Times New Roman"/>
                <w:sz w:val="28"/>
                <w:szCs w:val="28"/>
                <w:lang w:eastAsia="ru-RU"/>
              </w:rPr>
              <w:br/>
              <w:t>статью, пункт закона)</w:t>
            </w:r>
          </w:p>
        </w:tc>
        <w:tc>
          <w:tcPr>
            <w:tcW w:w="210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959" w:type="dxa"/>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4519" w:type="dxa"/>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2109" w:type="dxa"/>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11</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15</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ind w:left="-146" w:firstLine="146"/>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2017</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Полномочия  прекращены</w:t>
            </w:r>
            <w:proofErr w:type="gramEnd"/>
            <w:r>
              <w:rPr>
                <w:rFonts w:ascii="Times New Roman" w:eastAsia="Times New Roman" w:hAnsi="Times New Roman" w:cs="Times New Roman"/>
                <w:i/>
                <w:iCs/>
                <w:sz w:val="28"/>
                <w:szCs w:val="28"/>
                <w:lang w:eastAsia="ru-RU"/>
              </w:rPr>
              <w:t>  в  связи  со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Постановление</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вступлением</w:t>
            </w:r>
            <w:proofErr w:type="gramEnd"/>
            <w:r>
              <w:rPr>
                <w:rFonts w:ascii="Times New Roman" w:eastAsia="Times New Roman" w:hAnsi="Times New Roman" w:cs="Times New Roman"/>
                <w:i/>
                <w:iCs/>
                <w:sz w:val="28"/>
                <w:szCs w:val="28"/>
                <w:lang w:eastAsia="ru-RU"/>
              </w:rPr>
              <w:t xml:space="preserve"> в должность вновь избранного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15.07.2017</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главы</w:t>
            </w:r>
            <w:proofErr w:type="gramEnd"/>
            <w:r>
              <w:rPr>
                <w:rFonts w:ascii="Times New Roman" w:eastAsia="Times New Roman" w:hAnsi="Times New Roman" w:cs="Times New Roman"/>
                <w:i/>
                <w:iCs/>
                <w:sz w:val="28"/>
                <w:szCs w:val="28"/>
                <w:lang w:eastAsia="ru-RU"/>
              </w:rPr>
              <w:t xml:space="preserve"> муниципального района «Цунтинский район» Республики Дагестан, абзац второй</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210-па</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части</w:t>
            </w:r>
            <w:proofErr w:type="gramEnd"/>
            <w:r>
              <w:rPr>
                <w:rFonts w:ascii="Times New Roman" w:eastAsia="Times New Roman" w:hAnsi="Times New Roman" w:cs="Times New Roman"/>
                <w:i/>
                <w:iCs/>
                <w:sz w:val="28"/>
                <w:szCs w:val="28"/>
                <w:lang w:eastAsia="ru-RU"/>
              </w:rPr>
              <w:t xml:space="preserve"> 3 статьи 40 Федерального закона от</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06.10.2013 № 131-ФЗ «Об общих принципах</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организации</w:t>
            </w:r>
            <w:proofErr w:type="gramEnd"/>
            <w:r>
              <w:rPr>
                <w:rFonts w:ascii="Times New Roman" w:eastAsia="Times New Roman" w:hAnsi="Times New Roman" w:cs="Times New Roman"/>
                <w:i/>
                <w:iCs/>
                <w:sz w:val="28"/>
                <w:szCs w:val="28"/>
                <w:lang w:eastAsia="ru-RU"/>
              </w:rPr>
              <w:t xml:space="preserve"> местного самоуправления в</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Российской Федерации»</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p w:rsidR="008B2271" w:rsidRDefault="008B2271" w:rsidP="00854D93">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М.П.</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отметить, что запись в трудовую книжку о прекращении полномочий необходимо вносить, даже если данное лицо вновь избрано на данную должность.</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w:t>
      </w:r>
      <w:proofErr w:type="gramStart"/>
      <w:r>
        <w:rPr>
          <w:rFonts w:ascii="Times New Roman" w:eastAsia="Times New Roman" w:hAnsi="Times New Roman" w:cs="Times New Roman"/>
          <w:color w:val="000000"/>
          <w:sz w:val="28"/>
          <w:szCs w:val="28"/>
          <w:lang w:eastAsia="ru-RU"/>
        </w:rPr>
        <w:t>Полномочия  главы</w:t>
      </w:r>
      <w:proofErr w:type="gramEnd"/>
      <w:r>
        <w:rPr>
          <w:rFonts w:ascii="Times New Roman" w:eastAsia="Times New Roman" w:hAnsi="Times New Roman" w:cs="Times New Roman"/>
          <w:color w:val="000000"/>
          <w:sz w:val="28"/>
          <w:szCs w:val="28"/>
          <w:lang w:eastAsia="ru-RU"/>
        </w:rPr>
        <w:t xml:space="preserve"> муниципального района «Цунтинский район» Республики Дагестан  могут быть прекращены досрочно.</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Полномочия главы муниципального района «Цунтинский </w:t>
      </w:r>
      <w:proofErr w:type="gramStart"/>
      <w:r>
        <w:rPr>
          <w:rFonts w:ascii="Times New Roman" w:eastAsia="Times New Roman" w:hAnsi="Times New Roman" w:cs="Times New Roman"/>
          <w:color w:val="000000"/>
          <w:sz w:val="28"/>
          <w:szCs w:val="28"/>
          <w:lang w:eastAsia="ru-RU"/>
        </w:rPr>
        <w:t>район»  Республики</w:t>
      </w:r>
      <w:proofErr w:type="gramEnd"/>
      <w:r>
        <w:rPr>
          <w:rFonts w:ascii="Times New Roman" w:eastAsia="Times New Roman" w:hAnsi="Times New Roman" w:cs="Times New Roman"/>
          <w:color w:val="000000"/>
          <w:sz w:val="28"/>
          <w:szCs w:val="28"/>
          <w:lang w:eastAsia="ru-RU"/>
        </w:rPr>
        <w:t xml:space="preserve"> Дагестан прекращаются досрочно в случае:</w:t>
      </w:r>
    </w:p>
    <w:p w:rsidR="008B2271" w:rsidRDefault="008B2271" w:rsidP="008B2271">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1)смерти</w:t>
      </w:r>
      <w:proofErr w:type="gramEnd"/>
      <w:r>
        <w:rPr>
          <w:rFonts w:ascii="Times New Roman" w:eastAsia="Times New Roman" w:hAnsi="Times New Roman" w:cs="Times New Roman"/>
          <w:color w:val="000000"/>
          <w:sz w:val="28"/>
          <w:szCs w:val="28"/>
          <w:lang w:eastAsia="ru-RU"/>
        </w:rPr>
        <w:t>;</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отставки по собственному желанию;</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отрешения от должности Главой Республики Дагестан в порядке и случаях, предусмотренных федеральным законодательством;</w:t>
      </w:r>
    </w:p>
    <w:p w:rsidR="008B2271" w:rsidRDefault="008B2271" w:rsidP="008B2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удаления в отставку в соответствии со статьей 74.1 </w:t>
      </w:r>
      <w:hyperlink r:id="rId6" w:history="1">
        <w:r>
          <w:rPr>
            <w:rStyle w:val="a8"/>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вступления в отношении его в законную силу обвинительного приговора суда;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отзыва избирателями;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преобразования муниципального района «Цунтинский район» Республики Дагестан, осуществляемого в соответствии с </w:t>
      </w:r>
      <w:hyperlink r:id="rId7" w:history="1">
        <w:r>
          <w:rPr>
            <w:rStyle w:val="a8"/>
            <w:rFonts w:ascii="Times New Roman" w:eastAsia="Times New Roman" w:hAnsi="Times New Roman" w:cs="Times New Roman"/>
            <w:sz w:val="28"/>
            <w:szCs w:val="28"/>
            <w:lang w:eastAsia="ru-RU"/>
          </w:rPr>
          <w:t>частями</w:t>
        </w:r>
        <w:r>
          <w:rPr>
            <w:rStyle w:val="a8"/>
            <w:rFonts w:ascii="Times New Roman" w:eastAsia="Times New Roman" w:hAnsi="Times New Roman" w:cs="Times New Roman"/>
            <w:color w:val="33A6E3"/>
            <w:sz w:val="28"/>
            <w:szCs w:val="28"/>
            <w:lang w:eastAsia="ru-RU"/>
          </w:rPr>
          <w:t> </w:t>
        </w:r>
      </w:hyperlink>
      <w:r>
        <w:rPr>
          <w:rFonts w:ascii="Times New Roman" w:eastAsia="Times New Roman" w:hAnsi="Times New Roman" w:cs="Times New Roman"/>
          <w:color w:val="000000"/>
          <w:sz w:val="28"/>
          <w:szCs w:val="28"/>
          <w:lang w:eastAsia="ru-RU"/>
        </w:rPr>
        <w:t>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«Цунтинский район» Республики Дагестан более чем на 25 процентов, произошедшего вследствие изменения границ муниципального района «Цунтинский район» Республики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 2.9.1. Полномочия главы муниципального района «Цунтинский район» Республики Дагестан прекращаются досрочно также в связи с утратой доверия Главы Республики Дагестан в случаях:</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271" w:rsidRDefault="008B2271" w:rsidP="008B2271">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«Цунтинский район» Республики Дагестан;</w:t>
      </w:r>
      <w:r>
        <w:rPr>
          <w:rFonts w:ascii="Times New Roman" w:eastAsia="Times New Roman" w:hAnsi="Times New Roman" w:cs="Times New Roman"/>
          <w:i/>
          <w:iCs/>
          <w:color w:val="000000"/>
          <w:sz w:val="28"/>
          <w:szCs w:val="28"/>
          <w:lang w:eastAsia="ru-RU"/>
        </w:rPr>
        <w:t xml:space="preserve"> </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Досрочное прекращение полномочий главы муниципального района «Цунтинский район» Республики Дагестан осуществляется решением Районного Собрания Цунтинского района Республики Дагестан, за исключением случаев </w:t>
      </w:r>
      <w:r>
        <w:rPr>
          <w:rFonts w:ascii="Times New Roman" w:eastAsia="Times New Roman" w:hAnsi="Times New Roman" w:cs="Times New Roman"/>
          <w:color w:val="000000"/>
          <w:sz w:val="28"/>
          <w:szCs w:val="28"/>
          <w:lang w:eastAsia="ru-RU"/>
        </w:rPr>
        <w:lastRenderedPageBreak/>
        <w:t>предусмотренных подпунктами 3, 4, 10, 12 и 13 пункта 2.12 настоящего Положения.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трудовую книжку запись вносится с указанием основания досрочного прекращения полномочий, предусмотренного соответствующей статьей Федерального закона от 06.10.2003 № 131-ФЗ «Об общих принципах организации местного самоуправления в Российской Федерации» (см. пример заполнения 4).</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4.</w:t>
      </w:r>
    </w:p>
    <w:tbl>
      <w:tblPr>
        <w:tblW w:w="9495" w:type="dxa"/>
        <w:tblCellSpacing w:w="0" w:type="dxa"/>
        <w:tblCellMar>
          <w:left w:w="0" w:type="dxa"/>
          <w:right w:w="0" w:type="dxa"/>
        </w:tblCellMar>
        <w:tblLook w:val="04A0" w:firstRow="1" w:lastRow="0" w:firstColumn="1" w:lastColumn="0" w:noHBand="0" w:noVBand="1"/>
      </w:tblPr>
      <w:tblGrid>
        <w:gridCol w:w="959"/>
        <w:gridCol w:w="845"/>
        <w:gridCol w:w="855"/>
        <w:gridCol w:w="710"/>
        <w:gridCol w:w="4244"/>
        <w:gridCol w:w="2109"/>
      </w:tblGrid>
      <w:tr w:rsidR="008B2271" w:rsidTr="00854D93">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w:t>
            </w:r>
            <w:r>
              <w:rPr>
                <w:rFonts w:ascii="Times New Roman" w:eastAsia="Times New Roman" w:hAnsi="Times New Roman" w:cs="Times New Roman"/>
                <w:sz w:val="28"/>
                <w:szCs w:val="28"/>
                <w:lang w:eastAsia="ru-RU"/>
              </w:rPr>
              <w:br/>
              <w:t>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16</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09</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Полномочия  главы</w:t>
            </w:r>
            <w:proofErr w:type="gramEnd"/>
            <w:r>
              <w:rPr>
                <w:rFonts w:ascii="Times New Roman" w:eastAsia="Times New Roman" w:hAnsi="Times New Roman" w:cs="Times New Roman"/>
                <w:i/>
                <w:iCs/>
                <w:sz w:val="28"/>
                <w:szCs w:val="28"/>
                <w:lang w:eastAsia="ru-RU"/>
              </w:rPr>
              <w:t xml:space="preserve"> муниципального  района «Цунтинский район» Республики Дагестан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Решение</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прекращены  досрочно</w:t>
            </w:r>
            <w:proofErr w:type="gramEnd"/>
            <w:r>
              <w:rPr>
                <w:rFonts w:ascii="Times New Roman" w:eastAsia="Times New Roman" w:hAnsi="Times New Roman" w:cs="Times New Roman"/>
                <w:i/>
                <w:iCs/>
                <w:sz w:val="28"/>
                <w:szCs w:val="28"/>
                <w:lang w:eastAsia="ru-RU"/>
              </w:rPr>
              <w:t xml:space="preserve"> в  связи  со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16.01.2015</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вступлением</w:t>
            </w:r>
            <w:proofErr w:type="gramEnd"/>
            <w:r>
              <w:rPr>
                <w:rFonts w:ascii="Times New Roman" w:eastAsia="Times New Roman" w:hAnsi="Times New Roman" w:cs="Times New Roman"/>
                <w:i/>
                <w:iCs/>
                <w:sz w:val="28"/>
                <w:szCs w:val="28"/>
                <w:lang w:eastAsia="ru-RU"/>
              </w:rPr>
              <w:t xml:space="preserve"> в законную силу в отношении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58</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его</w:t>
            </w:r>
            <w:proofErr w:type="gramEnd"/>
            <w:r>
              <w:rPr>
                <w:rFonts w:ascii="Times New Roman" w:eastAsia="Times New Roman" w:hAnsi="Times New Roman" w:cs="Times New Roman"/>
                <w:i/>
                <w:iCs/>
                <w:sz w:val="28"/>
                <w:szCs w:val="28"/>
                <w:lang w:eastAsia="ru-RU"/>
              </w:rPr>
              <w:t xml:space="preserve"> обвинительного приговора суда, часть 6</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статьи</w:t>
            </w:r>
            <w:proofErr w:type="gramEnd"/>
            <w:r>
              <w:rPr>
                <w:rFonts w:ascii="Times New Roman" w:eastAsia="Times New Roman" w:hAnsi="Times New Roman" w:cs="Times New Roman"/>
                <w:i/>
                <w:iCs/>
                <w:sz w:val="28"/>
                <w:szCs w:val="28"/>
                <w:lang w:eastAsia="ru-RU"/>
              </w:rPr>
              <w:t xml:space="preserve"> 36 Федерального закона от</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06.10.2013 № 131-ФЗ «Об общих принципах</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организации</w:t>
            </w:r>
            <w:proofErr w:type="gramEnd"/>
            <w:r>
              <w:rPr>
                <w:rFonts w:ascii="Times New Roman" w:eastAsia="Times New Roman" w:hAnsi="Times New Roman" w:cs="Times New Roman"/>
                <w:i/>
                <w:iCs/>
                <w:sz w:val="28"/>
                <w:szCs w:val="28"/>
                <w:lang w:eastAsia="ru-RU"/>
              </w:rPr>
              <w:t xml:space="preserve"> местного самоуправления в</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Российской Федерации»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М.П.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left="851"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3.  Особенности ведения трудовой книжки в отношении лиц, замещающих должности муниципальной службы</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3.2. Должности муниципальной службы муниципального образования устанавливаются решением представительного органа муниципального образования в соответствии с Реестром должностей муниципальной службы </w:t>
      </w:r>
      <w:proofErr w:type="gramStart"/>
      <w:r>
        <w:rPr>
          <w:rFonts w:ascii="Times New Roman" w:eastAsia="Times New Roman" w:hAnsi="Times New Roman" w:cs="Times New Roman"/>
          <w:color w:val="000000"/>
          <w:sz w:val="28"/>
          <w:szCs w:val="28"/>
          <w:lang w:eastAsia="ru-RU"/>
        </w:rPr>
        <w:t>в  Республике</w:t>
      </w:r>
      <w:proofErr w:type="gramEnd"/>
      <w:r>
        <w:rPr>
          <w:rFonts w:ascii="Times New Roman" w:eastAsia="Times New Roman" w:hAnsi="Times New Roman" w:cs="Times New Roman"/>
          <w:color w:val="000000"/>
          <w:sz w:val="28"/>
          <w:szCs w:val="28"/>
          <w:lang w:eastAsia="ru-RU"/>
        </w:rPr>
        <w:t xml:space="preserve">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законом Республики </w:t>
      </w:r>
      <w:proofErr w:type="gramStart"/>
      <w:r>
        <w:rPr>
          <w:rFonts w:ascii="Times New Roman" w:eastAsia="Times New Roman" w:hAnsi="Times New Roman" w:cs="Times New Roman"/>
          <w:color w:val="000000"/>
          <w:sz w:val="28"/>
          <w:szCs w:val="28"/>
          <w:lang w:eastAsia="ru-RU"/>
        </w:rPr>
        <w:t>Дагестан  от</w:t>
      </w:r>
      <w:proofErr w:type="gramEnd"/>
      <w:r>
        <w:rPr>
          <w:rFonts w:ascii="Times New Roman" w:eastAsia="Times New Roman" w:hAnsi="Times New Roman" w:cs="Times New Roman"/>
          <w:color w:val="000000"/>
          <w:sz w:val="28"/>
          <w:szCs w:val="28"/>
          <w:lang w:eastAsia="ru-RU"/>
        </w:rPr>
        <w:t xml:space="preserve"> 11.03.2008 № 9  «О муниципальной службе в Республике Дагестан».</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Трудовые договоры, заключаемые с гражданами, поступающими на муниципальную службу, как правило, не ограничиваются сроком их действия, за исключением назначения на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При поступлении на муниципальную службу гражданин представляет трудовую книжку, за исключением случаев, когда трудовой договор заключается впервые.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Гражданину, заключившему трудовой договор (контракт) впервые, бланк трудовой книжки выдается представителем нанимателя (работодателем). Для этого кадровая служба органа местного самоуправления должна иметь в наличии необходимое количество бланков трудовой книжки. Учет бланков трудовой книжки и вкладыша в нее ведется в приходно-расходной книге в соответствии с требованиями, предусмотренными Постановлением Правительства Российской Федерации от 16.04.2003 № 225 «О трудовых книжках».</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Все записи о выполняемой работе, переводе на другую постоянную работу, квалификации, увольнении, а также о награждении, произведенном представителем нанимателя (работодателем), вносятся в трудовую книжку на основании соответствующего муниципального правового акта представителя нанимателя (работодателя) не позднее недельного срока, а при увольнении – в день увольнения и должны точно соответствовать тексту муниципального правового акта.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При этом при поступлении на муниципальную службу записи в трудовую книжку вносятся в следующем порядке (см. пример заполнения 6):</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3 раздела «Сведения о работе» трудовой книжки в виде заголовка указывается полное наименование органа местного самоуправления, в штатном расписании которого установлена оплачиваемая должность муниципальной службы;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1 под этим заголовком ставится порядковый номер вносимой записи;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2 указывается дата назначения на должность муниципальной службы;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3 делается запись о назначении в структурное подразделение органа местного самоуправления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муниципальной службы;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Примечание: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Записи о наименовании должности производятся в соответствии со штатным расписанием органа местного самоуправления.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графу 4 заносятся дата и номер муниципального правового акта о назначении на должность муниципальной службы.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5.</w:t>
      </w:r>
    </w:p>
    <w:tbl>
      <w:tblPr>
        <w:tblW w:w="9495" w:type="dxa"/>
        <w:tblCellSpacing w:w="0" w:type="dxa"/>
        <w:tblCellMar>
          <w:left w:w="0" w:type="dxa"/>
          <w:right w:w="0" w:type="dxa"/>
        </w:tblCellMar>
        <w:tblLook w:val="04A0" w:firstRow="1" w:lastRow="0" w:firstColumn="1" w:lastColumn="0" w:noHBand="0" w:noVBand="1"/>
      </w:tblPr>
      <w:tblGrid>
        <w:gridCol w:w="959"/>
        <w:gridCol w:w="845"/>
        <w:gridCol w:w="855"/>
        <w:gridCol w:w="718"/>
        <w:gridCol w:w="4009"/>
        <w:gridCol w:w="2109"/>
      </w:tblGrid>
      <w:tr w:rsidR="008B2271" w:rsidTr="00854D93">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w:t>
            </w:r>
            <w:r>
              <w:rPr>
                <w:rFonts w:ascii="Times New Roman" w:eastAsia="Times New Roman" w:hAnsi="Times New Roman" w:cs="Times New Roman"/>
                <w:sz w:val="28"/>
                <w:szCs w:val="28"/>
                <w:lang w:eastAsia="ru-RU"/>
              </w:rPr>
              <w:br/>
              <w:t>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муниципального района «Цунтинский район» Республики Дагестан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13</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17</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 на должность ведущего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специалиста</w:t>
            </w:r>
            <w:proofErr w:type="gramEnd"/>
            <w:r>
              <w:rPr>
                <w:rFonts w:ascii="Times New Roman" w:eastAsia="Times New Roman" w:hAnsi="Times New Roman" w:cs="Times New Roman"/>
                <w:i/>
                <w:iCs/>
                <w:sz w:val="28"/>
                <w:szCs w:val="28"/>
                <w:lang w:eastAsia="ru-RU"/>
              </w:rPr>
              <w:t>-эксперта отдела бухгалтерского учета и отчетности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17.07.2013</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45-лс</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Изменения и дополнения, внесенные в установленном порядке в штатное расписание органа местного самоуправления, доводятся до сведения муниципальных служащих, после чего в их трудовые книжки на основании муниципального правового акта представителя нанимателя (работодателя) вносятся соответствующие изменения и дополнения.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Записи в трудовую книжку о причинах прекращения (расторжении) трудового договора муниципального служащего вносятся в точном соответствии с формулировками Трудового кодекса Российской Федерации или Федерального закона от 02.03.2007 № 25-ФЗ «О муниципальной службе в Российской Федерации».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запись о прекращении (расторжении) трудового договора в трудовой книжке муниципального служащего производится в следующем порядке (см. примеры заполнения 6 и 7):</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1 ставится порядковый номер записи;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2 указывается дата прекращения трудового договора;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3 делается запись о причине прекращения трудового договора;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 </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прекращении трудового договора по основаниям, предусмотренным </w:t>
      </w:r>
      <w:hyperlink r:id="rId8"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статьей 77</w:t>
        </w:r>
      </w:hyperlink>
      <w:r>
        <w:rPr>
          <w:rFonts w:ascii="Times New Roman" w:eastAsia="Times New Roman" w:hAnsi="Times New Roman" w:cs="Times New Roman"/>
          <w:color w:val="000000"/>
          <w:sz w:val="28"/>
          <w:szCs w:val="28"/>
          <w:lang w:eastAsia="ru-RU"/>
        </w:rPr>
        <w:t> Трудового кодекса Российской Федерации (за исключением случаев расторжения трудового договора по инициативе представителя нанимателя (работодателя) муниципального служащего и по обстоятельствам, не зависящим от воли сторон), в трудовую книжку вносится запись об увольнении (прекращении трудового договора) со ссылкой на соответствующий пункт указанной </w:t>
      </w:r>
      <w:hyperlink r:id="rId9"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статьи.</w:t>
        </w:r>
      </w:hyperlink>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расторжении трудового договора по инициативе представителя нанимателя (работодателя), муниципального служащего в трудовую книжку вносится запись об увольнении (прекращении трудового договора) со ссылкой на соответствующий пункт </w:t>
      </w:r>
      <w:hyperlink r:id="rId10"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статьи 81</w:t>
        </w:r>
      </w:hyperlink>
      <w:r>
        <w:rPr>
          <w:rFonts w:ascii="Times New Roman" w:eastAsia="Times New Roman" w:hAnsi="Times New Roman" w:cs="Times New Roman"/>
          <w:color w:val="000000"/>
          <w:sz w:val="28"/>
          <w:szCs w:val="28"/>
          <w:lang w:eastAsia="ru-RU"/>
        </w:rPr>
        <w:t> Трудового кодекса Российской Федерации либо иные основания расторжения трудового договора по инициативе представителя нанимателя (работодателя), предусмотренные законодательством.</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оснований для расторжения трудового договора, предусмотренных Трудовым </w:t>
      </w:r>
      <w:hyperlink r:id="rId11"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кодексом</w:t>
        </w:r>
      </w:hyperlink>
      <w:r>
        <w:rPr>
          <w:rFonts w:ascii="Times New Roman" w:eastAsia="Times New Roman" w:hAnsi="Times New Roman" w:cs="Times New Roman"/>
          <w:color w:val="000000"/>
          <w:sz w:val="28"/>
          <w:szCs w:val="28"/>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Федеральным законом от 02.03.2007 № 25-ФЗ «О муниципальной службе в Российской Федерации»: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достижения предельного возраста, установленного для замещения должности муниципальной службы;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несоблюдения ограничений и запретов, связанных с муниципальной службой и </w:t>
      </w:r>
      <w:r>
        <w:rPr>
          <w:rFonts w:ascii="Times New Roman" w:eastAsia="Times New Roman" w:hAnsi="Times New Roman" w:cs="Times New Roman"/>
          <w:sz w:val="28"/>
          <w:szCs w:val="28"/>
          <w:lang w:eastAsia="ru-RU"/>
        </w:rPr>
        <w:t>установленных </w:t>
      </w:r>
      <w:hyperlink r:id="rId12" w:anchor="P162" w:history="1">
        <w:r>
          <w:rPr>
            <w:rStyle w:val="a8"/>
            <w:rFonts w:ascii="Times New Roman" w:eastAsia="Times New Roman" w:hAnsi="Times New Roman" w:cs="Times New Roman"/>
            <w:sz w:val="28"/>
            <w:szCs w:val="28"/>
            <w:lang w:eastAsia="ru-RU"/>
          </w:rPr>
          <w:t>статьями 13</w:t>
        </w:r>
      </w:hyperlink>
      <w:r>
        <w:rPr>
          <w:rFonts w:ascii="Times New Roman" w:eastAsia="Times New Roman" w:hAnsi="Times New Roman" w:cs="Times New Roman"/>
          <w:sz w:val="28"/>
          <w:szCs w:val="28"/>
          <w:lang w:eastAsia="ru-RU"/>
        </w:rPr>
        <w:t>, </w:t>
      </w:r>
      <w:hyperlink r:id="rId13" w:anchor="P185" w:history="1">
        <w:r>
          <w:rPr>
            <w:rStyle w:val="a8"/>
            <w:rFonts w:ascii="Times New Roman" w:eastAsia="Times New Roman" w:hAnsi="Times New Roman" w:cs="Times New Roman"/>
            <w:sz w:val="28"/>
            <w:szCs w:val="28"/>
            <w:lang w:eastAsia="ru-RU"/>
          </w:rPr>
          <w:t>14</w:t>
        </w:r>
      </w:hyperlink>
      <w:r>
        <w:rPr>
          <w:rFonts w:ascii="Times New Roman" w:eastAsia="Times New Roman" w:hAnsi="Times New Roman" w:cs="Times New Roman"/>
          <w:sz w:val="28"/>
          <w:szCs w:val="28"/>
          <w:lang w:eastAsia="ru-RU"/>
        </w:rPr>
        <w:t>, </w:t>
      </w:r>
      <w:hyperlink r:id="rId14" w:anchor="P216" w:history="1">
        <w:r>
          <w:rPr>
            <w:rStyle w:val="a8"/>
            <w:rFonts w:ascii="Times New Roman" w:eastAsia="Times New Roman" w:hAnsi="Times New Roman" w:cs="Times New Roman"/>
            <w:sz w:val="28"/>
            <w:szCs w:val="28"/>
            <w:lang w:eastAsia="ru-RU"/>
          </w:rPr>
          <w:t>14.1</w:t>
        </w:r>
      </w:hyperlink>
      <w:r>
        <w:rPr>
          <w:rFonts w:ascii="Times New Roman" w:eastAsia="Times New Roman" w:hAnsi="Times New Roman" w:cs="Times New Roman"/>
          <w:sz w:val="28"/>
          <w:szCs w:val="28"/>
          <w:lang w:eastAsia="ru-RU"/>
        </w:rPr>
        <w:t> и </w:t>
      </w:r>
      <w:hyperlink r:id="rId15" w:anchor="P252" w:history="1">
        <w:r>
          <w:rPr>
            <w:rStyle w:val="a8"/>
            <w:rFonts w:ascii="Times New Roman" w:eastAsia="Times New Roman" w:hAnsi="Times New Roman" w:cs="Times New Roman"/>
            <w:sz w:val="28"/>
            <w:szCs w:val="28"/>
            <w:lang w:eastAsia="ru-RU"/>
          </w:rPr>
          <w:t>15</w:t>
        </w:r>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Федерального закона от 02.03.2007 № 25-ФЗ «О муниципальной службе в Российской Федерации»;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применения административного наказания в виде </w:t>
      </w:r>
      <w:hyperlink r:id="rId16" w:history="1">
        <w:r>
          <w:rPr>
            <w:rStyle w:val="a8"/>
            <w:rFonts w:ascii="Times New Roman" w:eastAsia="Times New Roman" w:hAnsi="Times New Roman" w:cs="Times New Roman"/>
            <w:sz w:val="28"/>
            <w:szCs w:val="28"/>
            <w:lang w:eastAsia="ru-RU"/>
          </w:rPr>
          <w:t>дисквалификации</w:t>
        </w:r>
      </w:hyperlink>
      <w:r>
        <w:rPr>
          <w:rFonts w:ascii="Times New Roman" w:eastAsia="Times New Roman" w:hAnsi="Times New Roman" w:cs="Times New Roman"/>
          <w:color w:val="000000"/>
          <w:sz w:val="28"/>
          <w:szCs w:val="28"/>
          <w:lang w:eastAsia="ru-RU"/>
        </w:rPr>
        <w:t>;</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расторжении трудового договора по указанным основаниям, в трудовую книжку вносится запись о расторжении трудового договора со ссылкой на соответствующую часть указанной </w:t>
      </w:r>
      <w:hyperlink r:id="rId17"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статьи.</w:t>
        </w:r>
      </w:hyperlink>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графе 4 указывается наименование муниципального правового акта, на основании которого внесена запись, его дата и номер.</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Датой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представителем нанимателя (работодателем) и муниципальным служащим.</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6.</w:t>
      </w:r>
    </w:p>
    <w:tbl>
      <w:tblPr>
        <w:tblW w:w="9495" w:type="dxa"/>
        <w:tblCellSpacing w:w="0" w:type="dxa"/>
        <w:tblCellMar>
          <w:left w:w="0" w:type="dxa"/>
          <w:right w:w="0" w:type="dxa"/>
        </w:tblCellMar>
        <w:tblLook w:val="04A0" w:firstRow="1" w:lastRow="0" w:firstColumn="1" w:lastColumn="0" w:noHBand="0" w:noVBand="1"/>
      </w:tblPr>
      <w:tblGrid>
        <w:gridCol w:w="959"/>
        <w:gridCol w:w="845"/>
        <w:gridCol w:w="855"/>
        <w:gridCol w:w="713"/>
        <w:gridCol w:w="4014"/>
        <w:gridCol w:w="2109"/>
      </w:tblGrid>
      <w:tr w:rsidR="008B2271" w:rsidTr="00854D93">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w:t>
            </w:r>
            <w:r>
              <w:rPr>
                <w:rFonts w:ascii="Times New Roman" w:eastAsia="Times New Roman" w:hAnsi="Times New Roman" w:cs="Times New Roman"/>
                <w:sz w:val="28"/>
                <w:szCs w:val="28"/>
                <w:lang w:eastAsia="ru-RU"/>
              </w:rPr>
              <w:br/>
              <w:t>увольнении (с указанием причин и ссылкой на 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11</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Освобожден(а) от замещаемой должности 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уволен</w:t>
            </w:r>
            <w:proofErr w:type="gramEnd"/>
            <w:r>
              <w:rPr>
                <w:rFonts w:ascii="Times New Roman" w:eastAsia="Times New Roman" w:hAnsi="Times New Roman" w:cs="Times New Roman"/>
                <w:i/>
                <w:iCs/>
                <w:sz w:val="28"/>
                <w:szCs w:val="28"/>
                <w:lang w:eastAsia="ru-RU"/>
              </w:rPr>
              <w:t xml:space="preserve"> (а) с муниципальной службы по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12.07.2013</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собственному</w:t>
            </w:r>
            <w:proofErr w:type="gramEnd"/>
            <w:r>
              <w:rPr>
                <w:rFonts w:ascii="Times New Roman" w:eastAsia="Times New Roman" w:hAnsi="Times New Roman" w:cs="Times New Roman"/>
                <w:i/>
                <w:iCs/>
                <w:sz w:val="28"/>
                <w:szCs w:val="28"/>
                <w:lang w:eastAsia="ru-RU"/>
              </w:rPr>
              <w:t xml:space="preserve"> желанию, пункт 3 статьи 77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39-лс</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Трудового кодекса Российской Федерации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М.П.</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Пример заполнения 7.</w:t>
      </w:r>
    </w:p>
    <w:tbl>
      <w:tblPr>
        <w:tblW w:w="9495" w:type="dxa"/>
        <w:tblCellSpacing w:w="0" w:type="dxa"/>
        <w:tblCellMar>
          <w:left w:w="0" w:type="dxa"/>
          <w:right w:w="0" w:type="dxa"/>
        </w:tblCellMar>
        <w:tblLook w:val="04A0" w:firstRow="1" w:lastRow="0" w:firstColumn="1" w:lastColumn="0" w:noHBand="0" w:noVBand="1"/>
      </w:tblPr>
      <w:tblGrid>
        <w:gridCol w:w="959"/>
        <w:gridCol w:w="845"/>
        <w:gridCol w:w="855"/>
        <w:gridCol w:w="710"/>
        <w:gridCol w:w="4104"/>
        <w:gridCol w:w="2109"/>
      </w:tblGrid>
      <w:tr w:rsidR="008B2271" w:rsidTr="00854D93">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w:t>
            </w:r>
            <w:r>
              <w:rPr>
                <w:rFonts w:ascii="Times New Roman" w:eastAsia="Times New Roman" w:hAnsi="Times New Roman" w:cs="Times New Roman"/>
                <w:sz w:val="28"/>
                <w:szCs w:val="28"/>
                <w:lang w:eastAsia="ru-RU"/>
              </w:rPr>
              <w:br/>
              <w:t>увольнении (с указанием причин и ссылкой на 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13</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Освобожден(а) от замещаемой должности 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уволен</w:t>
            </w:r>
            <w:proofErr w:type="gramEnd"/>
            <w:r>
              <w:rPr>
                <w:rFonts w:ascii="Times New Roman" w:eastAsia="Times New Roman" w:hAnsi="Times New Roman" w:cs="Times New Roman"/>
                <w:i/>
                <w:iCs/>
                <w:sz w:val="28"/>
                <w:szCs w:val="28"/>
                <w:lang w:eastAsia="ru-RU"/>
              </w:rPr>
              <w:t>(а) с муниципальной службы в связи с</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13.07.2013</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достижением</w:t>
            </w:r>
            <w:proofErr w:type="gramEnd"/>
            <w:r>
              <w:rPr>
                <w:rFonts w:ascii="Times New Roman" w:eastAsia="Times New Roman" w:hAnsi="Times New Roman" w:cs="Times New Roman"/>
                <w:i/>
                <w:iCs/>
                <w:sz w:val="28"/>
                <w:szCs w:val="28"/>
                <w:lang w:eastAsia="ru-RU"/>
              </w:rPr>
              <w:t xml:space="preserve"> предельного возраста,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40-лс</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установленного</w:t>
            </w:r>
            <w:proofErr w:type="gramEnd"/>
            <w:r>
              <w:rPr>
                <w:rFonts w:ascii="Times New Roman" w:eastAsia="Times New Roman" w:hAnsi="Times New Roman" w:cs="Times New Roman"/>
                <w:i/>
                <w:iCs/>
                <w:sz w:val="28"/>
                <w:szCs w:val="28"/>
                <w:lang w:eastAsia="ru-RU"/>
              </w:rPr>
              <w:t xml:space="preserve"> для замещения должности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муниципальной</w:t>
            </w:r>
            <w:proofErr w:type="gramEnd"/>
            <w:r>
              <w:rPr>
                <w:rFonts w:ascii="Times New Roman" w:eastAsia="Times New Roman" w:hAnsi="Times New Roman" w:cs="Times New Roman"/>
                <w:i/>
                <w:iCs/>
                <w:sz w:val="28"/>
                <w:szCs w:val="28"/>
                <w:lang w:eastAsia="ru-RU"/>
              </w:rPr>
              <w:t xml:space="preserve"> службы, пункт 1 части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 статьи 19 Федерального закона №25-ФЗ от 02.03.2007 г.</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«О муниципальной службе</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в</w:t>
            </w:r>
            <w:proofErr w:type="gramEnd"/>
            <w:r>
              <w:rPr>
                <w:rFonts w:ascii="Times New Roman" w:eastAsia="Times New Roman" w:hAnsi="Times New Roman" w:cs="Times New Roman"/>
                <w:i/>
                <w:iCs/>
                <w:sz w:val="28"/>
                <w:szCs w:val="28"/>
                <w:lang w:eastAsia="ru-RU"/>
              </w:rPr>
              <w:t xml:space="preserve"> Российской Федерации»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М.П.</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При прекращении трудового договора в связи с переводом муниципального служащего на другую постоянную работу к другому работодателю (в другую организацию) в графе 3 </w:t>
      </w:r>
      <w:hyperlink r:id="rId18"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rStyle w:val="a8"/>
            <w:rFonts w:ascii="Times New Roman" w:eastAsia="Times New Roman" w:hAnsi="Times New Roman" w:cs="Times New Roman"/>
            <w:sz w:val="28"/>
            <w:szCs w:val="28"/>
            <w:lang w:eastAsia="ru-RU"/>
          </w:rPr>
          <w:t>раздела</w:t>
        </w:r>
      </w:hyperlink>
      <w:r>
        <w:rPr>
          <w:rFonts w:ascii="Times New Roman" w:eastAsia="Times New Roman" w:hAnsi="Times New Roman" w:cs="Times New Roman"/>
          <w:color w:val="000000"/>
          <w:sz w:val="28"/>
          <w:szCs w:val="28"/>
          <w:lang w:eastAsia="ru-RU"/>
        </w:rPr>
        <w:t> «Сведения о работе» трудовой книжки указывается, в каком порядке осуществляется перевод: по просьбе работника или с его согласия.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приеме на новое место работы в трудовой книжке работника в графе 3 раздела «Сведения о работе» делается запись с указанием, что работник принят (назначен) в порядке перевода (см. пример заполнения 8).</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8.</w:t>
      </w:r>
    </w:p>
    <w:tbl>
      <w:tblPr>
        <w:tblW w:w="9614" w:type="dxa"/>
        <w:tblCellSpacing w:w="0" w:type="dxa"/>
        <w:tblLayout w:type="fixed"/>
        <w:tblCellMar>
          <w:left w:w="0" w:type="dxa"/>
          <w:right w:w="0" w:type="dxa"/>
        </w:tblCellMar>
        <w:tblLook w:val="04A0" w:firstRow="1" w:lastRow="0" w:firstColumn="1" w:lastColumn="0" w:noHBand="0" w:noVBand="1"/>
      </w:tblPr>
      <w:tblGrid>
        <w:gridCol w:w="959"/>
        <w:gridCol w:w="845"/>
        <w:gridCol w:w="855"/>
        <w:gridCol w:w="710"/>
        <w:gridCol w:w="4136"/>
        <w:gridCol w:w="2109"/>
      </w:tblGrid>
      <w:tr w:rsidR="008B2271" w:rsidTr="00854D93">
        <w:trPr>
          <w:tblCellSpacing w:w="0" w:type="dxa"/>
        </w:trPr>
        <w:tc>
          <w:tcPr>
            <w:tcW w:w="95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41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136"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w:t>
            </w:r>
            <w:r>
              <w:rPr>
                <w:rFonts w:ascii="Times New Roman" w:eastAsia="Times New Roman" w:hAnsi="Times New Roman" w:cs="Times New Roman"/>
                <w:sz w:val="28"/>
                <w:szCs w:val="28"/>
                <w:lang w:eastAsia="ru-RU"/>
              </w:rPr>
              <w:br/>
              <w:t>статью, пункт закона)</w:t>
            </w:r>
          </w:p>
        </w:tc>
        <w:tc>
          <w:tcPr>
            <w:tcW w:w="210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959" w:type="dxa"/>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4136" w:type="dxa"/>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2109" w:type="dxa"/>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муниципального района «Цунтинский район» Республики </w:t>
            </w:r>
            <w:proofErr w:type="gramStart"/>
            <w:r>
              <w:rPr>
                <w:rFonts w:ascii="Times New Roman" w:eastAsia="Times New Roman" w:hAnsi="Times New Roman" w:cs="Times New Roman"/>
                <w:sz w:val="28"/>
                <w:szCs w:val="28"/>
                <w:lang w:eastAsia="ru-RU"/>
              </w:rPr>
              <w:t>Дагестан….</w:t>
            </w:r>
            <w:proofErr w:type="gramEnd"/>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22</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Уволен (а) в порядке перевода по просьбе</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работника</w:t>
            </w:r>
            <w:proofErr w:type="gramEnd"/>
            <w:r>
              <w:rPr>
                <w:rFonts w:ascii="Times New Roman" w:eastAsia="Times New Roman" w:hAnsi="Times New Roman" w:cs="Times New Roman"/>
                <w:i/>
                <w:iCs/>
                <w:sz w:val="28"/>
                <w:szCs w:val="28"/>
                <w:lang w:eastAsia="ru-RU"/>
              </w:rPr>
              <w:t xml:space="preserve"> в аппарат администрации</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22.07.2013</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Республики Дагестан, пункт 5 статьи 77</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45-лс</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Трудового Кодекса Российской Федерации</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МП</w:t>
            </w:r>
          </w:p>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6</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23</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Назначен(а) на должность ведущего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специалиста</w:t>
            </w:r>
            <w:proofErr w:type="gramEnd"/>
            <w:r>
              <w:rPr>
                <w:rFonts w:ascii="Times New Roman" w:eastAsia="Times New Roman" w:hAnsi="Times New Roman" w:cs="Times New Roman"/>
                <w:i/>
                <w:iCs/>
                <w:sz w:val="28"/>
                <w:szCs w:val="28"/>
                <w:lang w:eastAsia="ru-RU"/>
              </w:rPr>
              <w:t>-эксперта отдела муниципального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23.07.2013</w:t>
            </w:r>
          </w:p>
        </w:tc>
      </w:tr>
      <w:tr w:rsidR="008B2271" w:rsidTr="00854D93">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заказа</w:t>
            </w:r>
            <w:proofErr w:type="gramEnd"/>
            <w:r>
              <w:rPr>
                <w:rFonts w:ascii="Times New Roman" w:eastAsia="Times New Roman" w:hAnsi="Times New Roman" w:cs="Times New Roman"/>
                <w:i/>
                <w:iCs/>
                <w:sz w:val="28"/>
                <w:szCs w:val="28"/>
                <w:lang w:eastAsia="ru-RU"/>
              </w:rPr>
              <w:t xml:space="preserve"> в порядке перевода из администрации муниципального района «Цунтинский район»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89-лс</w:t>
            </w:r>
          </w:p>
        </w:tc>
      </w:tr>
    </w:tbl>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Необходимо также учитывать, что с каждой записью, вносимой на основании муниципального правового акта работник кадровой службы органа местного самоуправления обязан ознакомить владельца этой трудовой книжки (вкладыша) под расписку с записью в личной карточке муниципального служащего (форма № Т-2 ГС (МС) «Личная карточка государственного (муниципального) служащего»), которая должна соответствовать записи, внесенной в трудовую книжку.</w:t>
      </w:r>
    </w:p>
    <w:p w:rsidR="008B2271" w:rsidRDefault="008B2271" w:rsidP="008B2271">
      <w:pPr>
        <w:spacing w:after="0" w:line="240" w:lineRule="auto"/>
        <w:ind w:firstLine="567"/>
        <w:jc w:val="both"/>
        <w:rPr>
          <w:rFonts w:ascii="Times New Roman" w:eastAsia="Times New Roman" w:hAnsi="Times New Roman" w:cs="Times New Roman"/>
          <w:b/>
          <w:bCs/>
          <w:color w:val="000000"/>
          <w:sz w:val="28"/>
          <w:szCs w:val="28"/>
          <w:lang w:eastAsia="ru-RU"/>
        </w:rPr>
      </w:pPr>
    </w:p>
    <w:p w:rsidR="008B2271" w:rsidRDefault="008B2271" w:rsidP="008B2271">
      <w:pPr>
        <w:spacing w:after="0" w:line="240" w:lineRule="auto"/>
        <w:ind w:left="2268" w:hanging="155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  ПРАВИЛА ВНЕСЕНИЯ ИЗМЕНЕНИЙ И ИСПРАВЛЕНИЙ В ТРУДОВУЮ КНИЖКУ И ВЫДАЧИ ДУБЛИКАТА ТРУДОВОЙ КНИЖКИ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Правила внесения изменений и исправлений в трудовую книжку</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1.1. Общие требования к внесению изменений и исправлений в трудовую книжку предусмотрены в разделе 3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указанным Правилам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выявлении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в трудовой книжке муниципального служащего о назначении на должность осуществляется в разделе «Сведения о работе», следовательно, и исправительная запись производится в этом же разделе.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последней в данном разделе записи нужно указать следующий порядковый номер, дату внесения исправительной записи, а в графе 3 делается запись: «Запись за номером ______ недействительна».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этого производится правильная запись: «Назначен на должность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 и в графе 4 повторяется дата и номер  муниципального правового акта, на основании которого вносится правильная запись (см. пример заполнения 9).</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9.</w:t>
      </w:r>
    </w:p>
    <w:tbl>
      <w:tblPr>
        <w:tblW w:w="9495" w:type="dxa"/>
        <w:tblCellSpacing w:w="0" w:type="dxa"/>
        <w:tblCellMar>
          <w:left w:w="0" w:type="dxa"/>
          <w:right w:w="0" w:type="dxa"/>
        </w:tblCellMar>
        <w:tblLook w:val="04A0" w:firstRow="1" w:lastRow="0" w:firstColumn="1" w:lastColumn="0" w:noHBand="0" w:noVBand="1"/>
      </w:tblPr>
      <w:tblGrid>
        <w:gridCol w:w="959"/>
        <w:gridCol w:w="845"/>
        <w:gridCol w:w="855"/>
        <w:gridCol w:w="718"/>
        <w:gridCol w:w="4009"/>
        <w:gridCol w:w="2109"/>
      </w:tblGrid>
      <w:tr w:rsidR="008B2271" w:rsidTr="00854D93">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приеме </w:t>
            </w:r>
            <w:proofErr w:type="gramStart"/>
            <w:r>
              <w:rPr>
                <w:rFonts w:ascii="Times New Roman" w:eastAsia="Times New Roman" w:hAnsi="Times New Roman" w:cs="Times New Roman"/>
                <w:sz w:val="28"/>
                <w:szCs w:val="28"/>
                <w:lang w:eastAsia="ru-RU"/>
              </w:rPr>
              <w:t>на  работу</w:t>
            </w:r>
            <w:proofErr w:type="gramEnd"/>
            <w:r>
              <w:rPr>
                <w:rFonts w:ascii="Times New Roman" w:eastAsia="Times New Roman" w:hAnsi="Times New Roman" w:cs="Times New Roman"/>
                <w:sz w:val="28"/>
                <w:szCs w:val="28"/>
                <w:lang w:eastAsia="ru-RU"/>
              </w:rPr>
              <w:t>, переводе</w:t>
            </w:r>
          </w:p>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другую</w:t>
            </w:r>
            <w:proofErr w:type="gramEnd"/>
            <w:r>
              <w:rPr>
                <w:rFonts w:ascii="Times New Roman" w:eastAsia="Times New Roman" w:hAnsi="Times New Roman" w:cs="Times New Roman"/>
                <w:sz w:val="28"/>
                <w:szCs w:val="28"/>
                <w:lang w:eastAsia="ru-RU"/>
              </w:rPr>
              <w:t xml:space="preserve">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w:t>
            </w:r>
            <w:proofErr w:type="gramEnd"/>
            <w:r>
              <w:rPr>
                <w:rFonts w:ascii="Times New Roman" w:eastAsia="Times New Roman" w:hAnsi="Times New Roman" w:cs="Times New Roman"/>
                <w:sz w:val="28"/>
                <w:szCs w:val="28"/>
                <w:lang w:eastAsia="ru-RU"/>
              </w:rPr>
              <w:t xml:space="preserve">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8B2271" w:rsidTr="00854D93">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w:t>
            </w:r>
            <w:proofErr w:type="gramEnd"/>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месяц</w:t>
            </w:r>
            <w:proofErr w:type="gramEnd"/>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год</w:t>
            </w:r>
            <w:proofErr w:type="gramEnd"/>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2271" w:rsidRDefault="008B2271" w:rsidP="00854D93">
            <w:pPr>
              <w:spacing w:after="0"/>
              <w:rPr>
                <w:rFonts w:ascii="Times New Roman" w:eastAsia="Times New Roman" w:hAnsi="Times New Roman" w:cs="Times New Roman"/>
                <w:sz w:val="28"/>
                <w:szCs w:val="28"/>
                <w:lang w:eastAsia="ru-RU"/>
              </w:rPr>
            </w:pP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pPr>
            <w:r>
              <w:rPr>
                <w:rFonts w:ascii="Times New Roman" w:eastAsia="Times New Roman" w:hAnsi="Times New Roman" w:cs="Times New Roman"/>
                <w:i/>
                <w:iCs/>
                <w:sz w:val="28"/>
                <w:szCs w:val="28"/>
                <w:lang w:eastAsia="ru-RU"/>
              </w:rPr>
              <w:t xml:space="preserve">Администрация муниципального района «Цунтинский район» Республики Дагестан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09</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 на должность главного специалиста-эксперта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отдела</w:t>
            </w:r>
            <w:proofErr w:type="gramEnd"/>
            <w:r>
              <w:rPr>
                <w:rFonts w:ascii="Times New Roman" w:eastAsia="Times New Roman" w:hAnsi="Times New Roman" w:cs="Times New Roman"/>
                <w:i/>
                <w:iCs/>
                <w:sz w:val="28"/>
                <w:szCs w:val="28"/>
                <w:lang w:eastAsia="ru-RU"/>
              </w:rPr>
              <w:t xml:space="preserve"> экономики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12.09.2013</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и</w:t>
            </w:r>
            <w:proofErr w:type="gramEnd"/>
            <w:r>
              <w:rPr>
                <w:rFonts w:ascii="Times New Roman" w:eastAsia="Times New Roman" w:hAnsi="Times New Roman" w:cs="Times New Roman"/>
                <w:i/>
                <w:iCs/>
                <w:sz w:val="28"/>
                <w:szCs w:val="28"/>
                <w:lang w:eastAsia="ru-RU"/>
              </w:rPr>
              <w:t xml:space="preserve"> кадровой работы</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63-лс</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14</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09</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Запись за номером 2 недействительна.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 на должность начальника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от</w:t>
            </w:r>
            <w:proofErr w:type="gramEnd"/>
            <w:r>
              <w:rPr>
                <w:rFonts w:ascii="Times New Roman" w:eastAsia="Times New Roman" w:hAnsi="Times New Roman" w:cs="Times New Roman"/>
                <w:i/>
                <w:iCs/>
                <w:sz w:val="28"/>
                <w:szCs w:val="28"/>
                <w:lang w:eastAsia="ru-RU"/>
              </w:rPr>
              <w:t xml:space="preserve"> 12.09.2013 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roofErr w:type="gramStart"/>
            <w:r>
              <w:rPr>
                <w:rFonts w:ascii="Times New Roman" w:eastAsia="Times New Roman" w:hAnsi="Times New Roman" w:cs="Times New Roman"/>
                <w:i/>
                <w:iCs/>
                <w:sz w:val="28"/>
                <w:szCs w:val="28"/>
                <w:lang w:eastAsia="ru-RU"/>
              </w:rPr>
              <w:t>отдела</w:t>
            </w:r>
            <w:proofErr w:type="gramEnd"/>
            <w:r>
              <w:rPr>
                <w:rFonts w:ascii="Times New Roman" w:eastAsia="Times New Roman" w:hAnsi="Times New Roman" w:cs="Times New Roman"/>
                <w:i/>
                <w:iCs/>
                <w:sz w:val="28"/>
                <w:szCs w:val="28"/>
                <w:lang w:eastAsia="ru-RU"/>
              </w:rPr>
              <w:t xml:space="preserve"> по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63-лс</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организационно</w:t>
            </w:r>
            <w:proofErr w:type="gramEnd"/>
            <w:r>
              <w:rPr>
                <w:rFonts w:ascii="Times New Roman" w:eastAsia="Times New Roman" w:hAnsi="Times New Roman" w:cs="Times New Roman"/>
                <w:i/>
                <w:iCs/>
                <w:sz w:val="28"/>
                <w:szCs w:val="28"/>
                <w:lang w:eastAsia="ru-RU"/>
              </w:rPr>
              <w:t>-правовым и кадровым</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вопросам</w:t>
            </w:r>
            <w:proofErr w:type="gramEnd"/>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8B2271" w:rsidTr="00854D93">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8B2271" w:rsidRDefault="008B2271" w:rsidP="00854D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В случае 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 Порядок выдачи дубликата трудовой книжки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Муниципальному служащему может быть выдан дубликат трудовой книжки в следующих случаях:</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в</w:t>
      </w:r>
      <w:proofErr w:type="gramEnd"/>
      <w:r>
        <w:rPr>
          <w:rFonts w:ascii="Times New Roman" w:eastAsia="Times New Roman" w:hAnsi="Times New Roman" w:cs="Times New Roman"/>
          <w:color w:val="000000"/>
          <w:sz w:val="28"/>
          <w:szCs w:val="28"/>
          <w:lang w:eastAsia="ru-RU"/>
        </w:rPr>
        <w:t xml:space="preserve"> случае утраты трудовой книжки самим муниципальным служащим;</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w:t>
      </w:r>
      <w:proofErr w:type="gramEnd"/>
      <w:r>
        <w:rPr>
          <w:rFonts w:ascii="Times New Roman" w:eastAsia="Times New Roman" w:hAnsi="Times New Roman" w:cs="Times New Roman"/>
          <w:color w:val="000000"/>
          <w:sz w:val="28"/>
          <w:szCs w:val="28"/>
          <w:lang w:eastAsia="ru-RU"/>
        </w:rPr>
        <w:t xml:space="preserve"> массовой утрате представителем нанимателя (работодателем) трудовых книжек работников органов местного самоуправления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письменному заявлению муниципального служащего – при наличии в трудовой книжке записи об увольнении или переводе на другую должность, признанной недействительной;</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если</w:t>
      </w:r>
      <w:proofErr w:type="gramEnd"/>
      <w:r>
        <w:rPr>
          <w:rFonts w:ascii="Times New Roman" w:eastAsia="Times New Roman" w:hAnsi="Times New Roman" w:cs="Times New Roman"/>
          <w:color w:val="000000"/>
          <w:sz w:val="28"/>
          <w:szCs w:val="28"/>
          <w:lang w:eastAsia="ru-RU"/>
        </w:rPr>
        <w:t xml:space="preserve"> трудовая книжка (вкладыш) пришла в негодность (обгорела, порвана, испачкана и т.п.).</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При оформлении дубликата трудовой книжки в него вносятся: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сведения</w:t>
      </w:r>
      <w:proofErr w:type="gramEnd"/>
      <w:r>
        <w:rPr>
          <w:rFonts w:ascii="Times New Roman" w:eastAsia="Times New Roman" w:hAnsi="Times New Roman" w:cs="Times New Roman"/>
          <w:color w:val="000000"/>
          <w:sz w:val="28"/>
          <w:szCs w:val="28"/>
          <w:lang w:eastAsia="ru-RU"/>
        </w:rPr>
        <w:t xml:space="preserve"> об общем и (или) непрерывном стаже работы муниципального служащего до поступления к данному представителю нанимателя (работодателю), подтвержденном соответствующими документами;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сведения</w:t>
      </w:r>
      <w:proofErr w:type="gramEnd"/>
      <w:r>
        <w:rPr>
          <w:rFonts w:ascii="Times New Roman" w:eastAsia="Times New Roman" w:hAnsi="Times New Roman" w:cs="Times New Roman"/>
          <w:color w:val="000000"/>
          <w:sz w:val="28"/>
          <w:szCs w:val="28"/>
          <w:lang w:eastAsia="ru-RU"/>
        </w:rPr>
        <w:t xml:space="preserve"> о работе и награждении (поощрении), которые вносились в трудовую книжку по последнему месту работы.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Трудовая книжка оформляется в установленном порядке и возвращается ее владельцу.</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таком же порядке выдается дубликат трудовой книжки, если трудовая книжка (вкладыш) пришла в негодность (обгорела, порвана, испачкана и т.п.).</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8B2271" w:rsidRDefault="008B2271" w:rsidP="008B2271">
      <w:pPr>
        <w:spacing w:after="0" w:line="240" w:lineRule="auto"/>
        <w:ind w:left="2268" w:hanging="17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3. ПОРЯДОК ВЫДАЧИ ТРУДОВОЙ КНИЖКИ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ПРИ УВОЛЬНЕНИИ (ПРЕКРАЩЕНИИ ПОЛНОМОЧИЙ)</w:t>
      </w:r>
    </w:p>
    <w:p w:rsidR="008B2271" w:rsidRDefault="008B2271" w:rsidP="008B2271">
      <w:pPr>
        <w:spacing w:after="0" w:line="240" w:lineRule="auto"/>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При прекращении трудового договора (контракта) муниципального служащего все записи, внесенные в его трудовую книжку за время работы у данного представителя нанимателя (работодателя), заверяются подписью представителя нанимателя (работодателя) или лица, ответственного за ведение трудовых книжек, печатью представителя нанимателя (работодателя) и подписью самого муниципального служащего.</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При получении трудовой книжки в связи с прекращением трудового договора муниципальный служащий расписывается в личной карточке и в графе 13 «Расписка работника в получении трудовой книжки» книги учета движения трудовых книжек и вкладышей в них.</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3.3. В случае если в день прекращения трудового договора (контракта) муниципального служащего и лиц не являющихся муниципальными служащими выдать трудовую книжку невозможно в связи с отсутствием муниципального служащего либо его отказом от получения трудовой книжки на руки кадровая служба органа местного самоуправления обязана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(работодатель) освобождается от ответственности за задержку выдачи трудовой книжки.</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В случае смерти муниципального служащего трудовая книжка после внесения в нее соответствующей записи о прекращении трудового договора (контракта) выдается на руки одному из его родственников под расписку или высылается по почте по письменному заявлению одного из родственников.</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Трудовые книжки и дубликаты трудовых книжек, не полученные работниками при увольнении либо в случае смерти муниципального служащего его ближайшими родственниками, хранятся до востребования у предстателя нанимателя (работодателя) в соответствии с требованиями к их хранению, установленными </w:t>
      </w:r>
      <w:hyperlink r:id="rId19" w:tooltip="Федеральный закон от 22.10.2004 N 125-ФЗ (ред. от 11.02.2013) &quot;Об архивном деле в Российской Федерации&quot;{КонсультантПлюс}" w:history="1">
        <w:r>
          <w:rPr>
            <w:rStyle w:val="a8"/>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Российской Федерации об архивном деле.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 При задержке выдачи работнику трудовой книжки по вине представителя нанимателя (работодателя), внесении в трудовую книжку неправильной или не соответствующей федеральному закону формулировки причины увольнения муниципального служащего представитель нанимателя (работодатель) обязан возместить муниципальному служащему и иным </w:t>
      </w:r>
      <w:proofErr w:type="gramStart"/>
      <w:r>
        <w:rPr>
          <w:rFonts w:ascii="Times New Roman" w:eastAsia="Times New Roman" w:hAnsi="Times New Roman" w:cs="Times New Roman"/>
          <w:color w:val="000000"/>
          <w:sz w:val="28"/>
          <w:szCs w:val="28"/>
          <w:lang w:eastAsia="ru-RU"/>
        </w:rPr>
        <w:t>работникам  полученный</w:t>
      </w:r>
      <w:proofErr w:type="gramEnd"/>
      <w:r>
        <w:rPr>
          <w:rFonts w:ascii="Times New Roman" w:eastAsia="Times New Roman" w:hAnsi="Times New Roman" w:cs="Times New Roman"/>
          <w:color w:val="000000"/>
          <w:sz w:val="28"/>
          <w:szCs w:val="28"/>
          <w:lang w:eastAsia="ru-RU"/>
        </w:rPr>
        <w:t xml:space="preserve"> ими за время задержки заработок.</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В этом случае днем увольнения (прекращения трудового договора) считается день выдачи трудовой книжки. О новом дне увольнения муниципального служащего (прекращения трудового договора) издается муниципальный правовой акт представителя нанимателя(работодателя), а также вносится запись в трудовую книжку.</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left="2127" w:hanging="15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4.  ПОРЯДОК УЧЕТА И ХРАНЕНИЯ ТРУДОВЫХ КНИЖЕК</w:t>
      </w:r>
    </w:p>
    <w:p w:rsidR="008B2271" w:rsidRDefault="008B2271" w:rsidP="008B2271">
      <w:pPr>
        <w:spacing w:after="0" w:line="240" w:lineRule="auto"/>
        <w:ind w:left="2127" w:hanging="1560"/>
        <w:rPr>
          <w:rFonts w:ascii="Times New Roman" w:eastAsia="Times New Roman" w:hAnsi="Times New Roman" w:cs="Times New Roman"/>
          <w:color w:val="000000"/>
          <w:sz w:val="28"/>
          <w:szCs w:val="28"/>
          <w:lang w:eastAsia="ru-RU"/>
        </w:rPr>
      </w:pP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С целью учета трудовых книжек, а также бланков трудовой книжки и вкладыша в нее, у представителя нанимателя (работодателя) ведутся: приходно-расходная книга по учету бланков трудовой книжки и вкладыша в нее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2));</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книга</w:t>
      </w:r>
      <w:proofErr w:type="gramEnd"/>
      <w:r>
        <w:rPr>
          <w:rFonts w:ascii="Times New Roman" w:eastAsia="Times New Roman" w:hAnsi="Times New Roman" w:cs="Times New Roman"/>
          <w:color w:val="000000"/>
          <w:sz w:val="28"/>
          <w:szCs w:val="28"/>
          <w:lang w:eastAsia="ru-RU"/>
        </w:rPr>
        <w:t xml:space="preserve"> учета движения трудовых книжек и вкладышей в них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3)).</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В приходно-расходную книгу по учету бланков трудовой книжки и вкладыша в нее, которая ведется бухгалтерией органа местного самоуправления, вносятся сведения обо всех операциях, связанных с получением и расходованием </w:t>
      </w:r>
      <w:r>
        <w:rPr>
          <w:rFonts w:ascii="Times New Roman" w:eastAsia="Times New Roman" w:hAnsi="Times New Roman" w:cs="Times New Roman"/>
          <w:color w:val="000000"/>
          <w:sz w:val="28"/>
          <w:szCs w:val="28"/>
          <w:lang w:eastAsia="ru-RU"/>
        </w:rPr>
        <w:lastRenderedPageBreak/>
        <w:t>бланков трудовой книжки и вкладыша в нее, с указанием серии и номера каждого бланка.</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В книге учета движения трудовых книжек и вкладышей в них, которая ведется кадровой службой органа местного самоуправления, оформляющим прием и увольнение муниципальных служащих, регистрируются все трудовые книжки, принятые от работников при поступлении на муниципальную службу, а также трудовые книжки и вкладыши в них с указанием серии и номера, выданные работникам вновь.</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Приходно-расходная книга по учету бланков трудовой книжки и вкладыша в нее и книга учета движения трудовых книжек и вкладышей в них должны быть пронумерованы, прошнурованы, заверены подписью руководителя организации, а также скреплены сургучной печатью или опломбированы.</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Бланки трудовой книжки и вкладыша в нее хранятся в органе местного самоуправления как документы строгой отчетности и выдаются работнику кадровой службы органа местного самоуправления, ответственному за ведение трудовых книжек, по его заявке.</w:t>
      </w:r>
    </w:p>
    <w:p w:rsidR="008B2271" w:rsidRDefault="008B2271" w:rsidP="008B227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По окончании каждого месяца работник кадровой службы органа местного самоуправления, ответственный за ведение трудовых книжек, обязан представить в бухгалтерию органа местного самоуправления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органа местного самоуправления. Испорченные при заполнении бланки трудовой книжки и вкладыша в нее подлежат уничтожению с составлением соответствующего акта.</w:t>
      </w:r>
    </w:p>
    <w:p w:rsidR="008B2271" w:rsidRDefault="008B2271" w:rsidP="008B2271">
      <w:pPr>
        <w:rPr>
          <w:rFonts w:ascii="Times New Roman" w:hAnsi="Times New Roman" w:cs="Times New Roman"/>
          <w:sz w:val="28"/>
          <w:szCs w:val="28"/>
        </w:rPr>
      </w:pPr>
    </w:p>
    <w:p w:rsidR="001C37DF" w:rsidRDefault="001C37DF"/>
    <w:sectPr w:rsidR="001C37DF" w:rsidSect="008B2271">
      <w:pgSz w:w="11906" w:h="16838"/>
      <w:pgMar w:top="709"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A31"/>
    <w:multiLevelType w:val="multilevel"/>
    <w:tmpl w:val="0E40F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674BA"/>
    <w:multiLevelType w:val="multilevel"/>
    <w:tmpl w:val="BE78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A229F"/>
    <w:multiLevelType w:val="multilevel"/>
    <w:tmpl w:val="E61EB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B6842"/>
    <w:multiLevelType w:val="multilevel"/>
    <w:tmpl w:val="15967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73365"/>
    <w:multiLevelType w:val="multilevel"/>
    <w:tmpl w:val="A9B0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E7BD2"/>
    <w:multiLevelType w:val="hybridMultilevel"/>
    <w:tmpl w:val="0FEE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6360F"/>
    <w:multiLevelType w:val="multilevel"/>
    <w:tmpl w:val="5178C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87770"/>
    <w:multiLevelType w:val="multilevel"/>
    <w:tmpl w:val="A634B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41654"/>
    <w:multiLevelType w:val="multilevel"/>
    <w:tmpl w:val="AAD2B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024C6"/>
    <w:multiLevelType w:val="multilevel"/>
    <w:tmpl w:val="CF72D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202E6"/>
    <w:multiLevelType w:val="multilevel"/>
    <w:tmpl w:val="D748A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565ED"/>
    <w:multiLevelType w:val="hybridMultilevel"/>
    <w:tmpl w:val="272E6A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F9D1183"/>
    <w:multiLevelType w:val="multilevel"/>
    <w:tmpl w:val="DDFC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925D46"/>
    <w:multiLevelType w:val="multilevel"/>
    <w:tmpl w:val="3FA0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9F2960"/>
    <w:multiLevelType w:val="multilevel"/>
    <w:tmpl w:val="05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17222B"/>
    <w:multiLevelType w:val="multilevel"/>
    <w:tmpl w:val="05B67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B63998"/>
    <w:multiLevelType w:val="multilevel"/>
    <w:tmpl w:val="89C4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B0266B"/>
    <w:multiLevelType w:val="multilevel"/>
    <w:tmpl w:val="28EC2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D623A"/>
    <w:multiLevelType w:val="multilevel"/>
    <w:tmpl w:val="214A89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BF3388"/>
    <w:multiLevelType w:val="multilevel"/>
    <w:tmpl w:val="52BE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F962E6"/>
    <w:multiLevelType w:val="multilevel"/>
    <w:tmpl w:val="984C1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A81CC4"/>
    <w:multiLevelType w:val="multilevel"/>
    <w:tmpl w:val="6EE85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83384"/>
    <w:multiLevelType w:val="multilevel"/>
    <w:tmpl w:val="F8346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857686"/>
    <w:multiLevelType w:val="multilevel"/>
    <w:tmpl w:val="73F8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282B13"/>
    <w:multiLevelType w:val="multilevel"/>
    <w:tmpl w:val="805C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9B30B3"/>
    <w:multiLevelType w:val="multilevel"/>
    <w:tmpl w:val="1EB45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783066"/>
    <w:multiLevelType w:val="multilevel"/>
    <w:tmpl w:val="04DC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32239D"/>
    <w:multiLevelType w:val="multilevel"/>
    <w:tmpl w:val="F0B27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F1873"/>
    <w:multiLevelType w:val="multilevel"/>
    <w:tmpl w:val="35CEA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845F6"/>
    <w:multiLevelType w:val="multilevel"/>
    <w:tmpl w:val="7B1A2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380824"/>
    <w:multiLevelType w:val="hybridMultilevel"/>
    <w:tmpl w:val="C06E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6D74"/>
    <w:multiLevelType w:val="multilevel"/>
    <w:tmpl w:val="79DEA0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DF02C9"/>
    <w:multiLevelType w:val="multilevel"/>
    <w:tmpl w:val="1E84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F8683C"/>
    <w:multiLevelType w:val="multilevel"/>
    <w:tmpl w:val="3D8A2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36AF6"/>
    <w:multiLevelType w:val="multilevel"/>
    <w:tmpl w:val="507AD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404AF0"/>
    <w:multiLevelType w:val="multilevel"/>
    <w:tmpl w:val="5DFCF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227B3D"/>
    <w:multiLevelType w:val="multilevel"/>
    <w:tmpl w:val="40F21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4317A"/>
    <w:multiLevelType w:val="multilevel"/>
    <w:tmpl w:val="8CEE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A5639C"/>
    <w:multiLevelType w:val="multilevel"/>
    <w:tmpl w:val="670E1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EC1FD8"/>
    <w:multiLevelType w:val="multilevel"/>
    <w:tmpl w:val="D1F2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23296B"/>
    <w:multiLevelType w:val="multilevel"/>
    <w:tmpl w:val="48E4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3"/>
  </w:num>
  <w:num w:numId="3">
    <w:abstractNumId w:val="7"/>
  </w:num>
  <w:num w:numId="4">
    <w:abstractNumId w:val="0"/>
  </w:num>
  <w:num w:numId="5">
    <w:abstractNumId w:val="38"/>
  </w:num>
  <w:num w:numId="6">
    <w:abstractNumId w:val="8"/>
  </w:num>
  <w:num w:numId="7">
    <w:abstractNumId w:val="34"/>
  </w:num>
  <w:num w:numId="8">
    <w:abstractNumId w:val="18"/>
  </w:num>
  <w:num w:numId="9">
    <w:abstractNumId w:val="31"/>
  </w:num>
  <w:num w:numId="10">
    <w:abstractNumId w:val="40"/>
  </w:num>
  <w:num w:numId="11">
    <w:abstractNumId w:val="14"/>
  </w:num>
  <w:num w:numId="12">
    <w:abstractNumId w:val="19"/>
  </w:num>
  <w:num w:numId="13">
    <w:abstractNumId w:val="35"/>
  </w:num>
  <w:num w:numId="14">
    <w:abstractNumId w:val="1"/>
  </w:num>
  <w:num w:numId="15">
    <w:abstractNumId w:val="3"/>
  </w:num>
  <w:num w:numId="16">
    <w:abstractNumId w:val="26"/>
  </w:num>
  <w:num w:numId="17">
    <w:abstractNumId w:val="24"/>
  </w:num>
  <w:num w:numId="18">
    <w:abstractNumId w:val="25"/>
  </w:num>
  <w:num w:numId="19">
    <w:abstractNumId w:val="39"/>
  </w:num>
  <w:num w:numId="20">
    <w:abstractNumId w:val="22"/>
  </w:num>
  <w:num w:numId="21">
    <w:abstractNumId w:val="32"/>
  </w:num>
  <w:num w:numId="22">
    <w:abstractNumId w:val="27"/>
  </w:num>
  <w:num w:numId="23">
    <w:abstractNumId w:val="16"/>
  </w:num>
  <w:num w:numId="24">
    <w:abstractNumId w:val="29"/>
  </w:num>
  <w:num w:numId="25">
    <w:abstractNumId w:val="21"/>
  </w:num>
  <w:num w:numId="26">
    <w:abstractNumId w:val="13"/>
  </w:num>
  <w:num w:numId="27">
    <w:abstractNumId w:val="2"/>
  </w:num>
  <w:num w:numId="28">
    <w:abstractNumId w:val="37"/>
  </w:num>
  <w:num w:numId="29">
    <w:abstractNumId w:val="10"/>
  </w:num>
  <w:num w:numId="30">
    <w:abstractNumId w:val="28"/>
  </w:num>
  <w:num w:numId="31">
    <w:abstractNumId w:val="20"/>
  </w:num>
  <w:num w:numId="32">
    <w:abstractNumId w:val="4"/>
  </w:num>
  <w:num w:numId="33">
    <w:abstractNumId w:val="17"/>
  </w:num>
  <w:num w:numId="34">
    <w:abstractNumId w:val="15"/>
  </w:num>
  <w:num w:numId="35">
    <w:abstractNumId w:val="36"/>
  </w:num>
  <w:num w:numId="36">
    <w:abstractNumId w:val="33"/>
  </w:num>
  <w:num w:numId="37">
    <w:abstractNumId w:val="12"/>
  </w:num>
  <w:num w:numId="38">
    <w:abstractNumId w:val="9"/>
  </w:num>
  <w:num w:numId="39">
    <w:abstractNumId w:val="6"/>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71"/>
    <w:rsid w:val="001C37DF"/>
    <w:rsid w:val="00294E2A"/>
    <w:rsid w:val="008B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4E631-5D11-4C64-BD66-E63EBBB6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71"/>
    <w:pPr>
      <w:spacing w:line="252" w:lineRule="auto"/>
    </w:pPr>
  </w:style>
  <w:style w:type="paragraph" w:styleId="1">
    <w:name w:val="heading 1"/>
    <w:basedOn w:val="a"/>
    <w:next w:val="a"/>
    <w:link w:val="10"/>
    <w:uiPriority w:val="9"/>
    <w:qFormat/>
    <w:rsid w:val="008B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B2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B22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B22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B22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27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B227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B227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8B227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8B2271"/>
    <w:rPr>
      <w:rFonts w:asciiTheme="majorHAnsi" w:eastAsiaTheme="majorEastAsia" w:hAnsiTheme="majorHAnsi" w:cstheme="majorBidi"/>
      <w:color w:val="2E74B5" w:themeColor="accent1" w:themeShade="BF"/>
    </w:rPr>
  </w:style>
  <w:style w:type="character" w:customStyle="1" w:styleId="a3">
    <w:name w:val="Без интервала Знак"/>
    <w:link w:val="a4"/>
    <w:uiPriority w:val="1"/>
    <w:locked/>
    <w:rsid w:val="008B2271"/>
  </w:style>
  <w:style w:type="paragraph" w:styleId="a4">
    <w:name w:val="No Spacing"/>
    <w:link w:val="a3"/>
    <w:uiPriority w:val="1"/>
    <w:qFormat/>
    <w:rsid w:val="008B2271"/>
    <w:pPr>
      <w:spacing w:after="0" w:line="240" w:lineRule="auto"/>
    </w:pPr>
  </w:style>
  <w:style w:type="paragraph" w:styleId="a5">
    <w:name w:val="Balloon Text"/>
    <w:basedOn w:val="a"/>
    <w:link w:val="a6"/>
    <w:uiPriority w:val="99"/>
    <w:semiHidden/>
    <w:unhideWhenUsed/>
    <w:rsid w:val="008B22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271"/>
    <w:rPr>
      <w:rFonts w:ascii="Segoe UI" w:hAnsi="Segoe UI" w:cs="Segoe UI"/>
      <w:sz w:val="18"/>
      <w:szCs w:val="18"/>
    </w:rPr>
  </w:style>
  <w:style w:type="table" w:styleId="a7">
    <w:name w:val="Table Grid"/>
    <w:basedOn w:val="a1"/>
    <w:uiPriority w:val="39"/>
    <w:rsid w:val="008B2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2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8B2271"/>
  </w:style>
  <w:style w:type="character" w:customStyle="1" w:styleId="normaltextrun">
    <w:name w:val="normaltextrun"/>
    <w:basedOn w:val="a0"/>
    <w:rsid w:val="008B2271"/>
  </w:style>
  <w:style w:type="character" w:customStyle="1" w:styleId="spellingerror">
    <w:name w:val="spellingerror"/>
    <w:basedOn w:val="a0"/>
    <w:rsid w:val="008B2271"/>
  </w:style>
  <w:style w:type="character" w:customStyle="1" w:styleId="unsupportedobjecttext">
    <w:name w:val="unsupportedobjecttext"/>
    <w:basedOn w:val="a0"/>
    <w:rsid w:val="008B2271"/>
  </w:style>
  <w:style w:type="character" w:styleId="a8">
    <w:name w:val="Hyperlink"/>
    <w:basedOn w:val="a0"/>
    <w:uiPriority w:val="99"/>
    <w:semiHidden/>
    <w:unhideWhenUsed/>
    <w:rsid w:val="008B2271"/>
    <w:rPr>
      <w:color w:val="0000FF"/>
      <w:u w:val="single"/>
    </w:rPr>
  </w:style>
  <w:style w:type="character" w:styleId="a9">
    <w:name w:val="FollowedHyperlink"/>
    <w:basedOn w:val="a0"/>
    <w:uiPriority w:val="99"/>
    <w:semiHidden/>
    <w:unhideWhenUsed/>
    <w:rsid w:val="008B2271"/>
    <w:rPr>
      <w:color w:val="954F72" w:themeColor="followedHyperlink"/>
      <w:u w:val="single"/>
    </w:rPr>
  </w:style>
  <w:style w:type="paragraph" w:styleId="aa">
    <w:name w:val="Normal (Web)"/>
    <w:basedOn w:val="a"/>
    <w:uiPriority w:val="99"/>
    <w:semiHidden/>
    <w:unhideWhenUsed/>
    <w:rsid w:val="008B2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B2271"/>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nformat">
    <w:name w:val="ConsPlusNonformat"/>
    <w:rsid w:val="008B2271"/>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ConsPlusCell">
    <w:name w:val="ConsPlusCell"/>
    <w:rsid w:val="008B2271"/>
    <w:pPr>
      <w:widowControl w:val="0"/>
      <w:suppressAutoHyphens/>
      <w:autoSpaceDE w:val="0"/>
      <w:spacing w:after="0" w:line="240" w:lineRule="auto"/>
    </w:pPr>
    <w:rPr>
      <w:rFonts w:ascii="Arial" w:eastAsia="Times New Roman" w:hAnsi="Arial" w:cs="Arial"/>
      <w:kern w:val="2"/>
      <w:sz w:val="20"/>
      <w:szCs w:val="20"/>
      <w:lang w:eastAsia="ar-SA"/>
    </w:rPr>
  </w:style>
  <w:style w:type="character" w:styleId="ab">
    <w:name w:val="Strong"/>
    <w:basedOn w:val="a0"/>
    <w:uiPriority w:val="22"/>
    <w:qFormat/>
    <w:rsid w:val="008B2271"/>
    <w:rPr>
      <w:b/>
      <w:bCs/>
    </w:rPr>
  </w:style>
  <w:style w:type="paragraph" w:styleId="ac">
    <w:name w:val="List Paragraph"/>
    <w:basedOn w:val="a"/>
    <w:uiPriority w:val="34"/>
    <w:qFormat/>
    <w:rsid w:val="008B2271"/>
    <w:pPr>
      <w:ind w:left="720"/>
      <w:contextualSpacing/>
    </w:pPr>
  </w:style>
  <w:style w:type="character" w:customStyle="1" w:styleId="contextualspellingandgrammarerror">
    <w:name w:val="contextualspellingandgrammarerror"/>
    <w:basedOn w:val="a0"/>
    <w:rsid w:val="008B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5E813CFEC5F7D0A319A9A40BC782D9C5A80FDB9EF8E3F03A2A5714599F7B67A93C94E0008E655JAD7K" TargetMode="External"/><Relationship Id="rId13" Type="http://schemas.openxmlformats.org/officeDocument/2006/relationships/hyperlink" Target="http://mun.rkursk.ru/index.php?main_menu_id=15&amp;num_str=1883&amp;id_mat=158315" TargetMode="External"/><Relationship Id="rId18" Type="http://schemas.openxmlformats.org/officeDocument/2006/relationships/hyperlink" Target="consultantplus://offline/ref=80F5E813CFEC5F7D0A319A9A40BC782D9C5A82FEB2EF8E3F03A2A5714599F7B67A93C94E0008E352JAD6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077078A07FFA70F58EBA11229C337F3F2ABE435A353C260FF943EBFA0213F63B0A72809FD4A191FJ0DEM" TargetMode="External"/><Relationship Id="rId12" Type="http://schemas.openxmlformats.org/officeDocument/2006/relationships/hyperlink" Target="http://mun.rkursk.ru/index.php?main_menu_id=15&amp;num_str=1883&amp;id_mat=158315" TargetMode="External"/><Relationship Id="rId17" Type="http://schemas.openxmlformats.org/officeDocument/2006/relationships/hyperlink" Target="consultantplus://offline/ref=80F5E813CFEC5F7D0A319A9A40BC782D9C5A80FDB9EF8E3F03A2A5714599F7B67A93C94E0008E655JAD7K" TargetMode="External"/><Relationship Id="rId2" Type="http://schemas.openxmlformats.org/officeDocument/2006/relationships/styles" Target="styles.xml"/><Relationship Id="rId16" Type="http://schemas.openxmlformats.org/officeDocument/2006/relationships/hyperlink" Target="consultantplus://offline/ref=62B30C4B6008E6B8A2C1510AF116BC5C9C51DBEBB116A90EA436805EE1BF9597114C55F9656510CEv1R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consultantplus://offline/ref=F58764B4ED310948BD5C335EBEAED5B87233F6DF3D5D43A445FA1C34FD1D74C60AF21C7E9B148E1DPBg5K" TargetMode="External"/><Relationship Id="rId5" Type="http://schemas.openxmlformats.org/officeDocument/2006/relationships/image" Target="media/image1.png"/><Relationship Id="rId15" Type="http://schemas.openxmlformats.org/officeDocument/2006/relationships/hyperlink" Target="http://mun.rkursk.ru/index.php?main_menu_id=15&amp;num_str=1883&amp;id_mat=158315" TargetMode="External"/><Relationship Id="rId10" Type="http://schemas.openxmlformats.org/officeDocument/2006/relationships/hyperlink" Target="consultantplus://offline/ref=80F5E813CFEC5F7D0A319A9A40BC782D9C5A80FDB9EF8E3F03A2A5714599F7B67A93C94E0008E658JAD6K" TargetMode="External"/><Relationship Id="rId19" Type="http://schemas.openxmlformats.org/officeDocument/2006/relationships/hyperlink" Target="consultantplus://offline/ref=F11764184E71B719C94B3F5BA4174287EE8DCDAB64A3F0D45A7A2CD230C48F379199246D697FC74Ed7B2K" TargetMode="External"/><Relationship Id="rId4" Type="http://schemas.openxmlformats.org/officeDocument/2006/relationships/webSettings" Target="webSettings.xml"/><Relationship Id="rId9" Type="http://schemas.openxmlformats.org/officeDocument/2006/relationships/hyperlink" Target="consultantplus://offline/ref=80F5E813CFEC5F7D0A319A9A40BC782D9C5A80FDB9EF8E3F03A2A5714599F7B67A93C94E0008E655JAD7K" TargetMode="External"/><Relationship Id="rId14" Type="http://schemas.openxmlformats.org/officeDocument/2006/relationships/hyperlink" Target="http://mun.rkursk.ru/index.php?main_menu_id=15&amp;num_str=1883&amp;id_mat=158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5982</Words>
  <Characters>34098</Characters>
  <Application>Microsoft Office Word</Application>
  <DocSecurity>0</DocSecurity>
  <Lines>284</Lines>
  <Paragraphs>79</Paragraphs>
  <ScaleCrop>false</ScaleCrop>
  <Company>SPecialiST RePack</Company>
  <LinksUpToDate>false</LinksUpToDate>
  <CharactersWithSpaces>40001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1</cp:revision>
  <dcterms:created xsi:type="dcterms:W3CDTF">2018-06-06T09:14:00Z</dcterms:created>
  <dcterms:modified xsi:type="dcterms:W3CDTF">2018-06-06T09:16:00Z</dcterms:modified>
</cp:coreProperties>
</file>