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2" w:rsidRPr="00EA6E0A" w:rsidRDefault="00785D5D" w:rsidP="00FF63F2">
      <w:pPr>
        <w:jc w:val="center"/>
        <w:rPr>
          <w:rFonts w:ascii="Times New Roman" w:hAnsi="Times New Roman" w:cs="Times New Roman"/>
          <w:sz w:val="24"/>
          <w:szCs w:val="24"/>
        </w:rPr>
      </w:pPr>
      <w:bookmarkStart w:id="0" w:name="_GoBack"/>
      <w:bookmarkEnd w:id="0"/>
      <w:r w:rsidRPr="00EA6E0A">
        <w:rPr>
          <w:rFonts w:ascii="Times New Roman" w:hAnsi="Times New Roman" w:cs="Times New Roman"/>
          <w:sz w:val="24"/>
          <w:szCs w:val="24"/>
        </w:rPr>
        <w:t xml:space="preserve">Форма № </w:t>
      </w:r>
      <w:r w:rsidR="0070440C" w:rsidRPr="00EA6E0A">
        <w:rPr>
          <w:rFonts w:ascii="Times New Roman" w:hAnsi="Times New Roman" w:cs="Times New Roman"/>
          <w:sz w:val="24"/>
          <w:szCs w:val="24"/>
        </w:rPr>
        <w:t>5</w:t>
      </w:r>
      <w:r w:rsidR="00605690">
        <w:rPr>
          <w:rFonts w:ascii="Times New Roman" w:hAnsi="Times New Roman" w:cs="Times New Roman"/>
          <w:sz w:val="24"/>
          <w:szCs w:val="24"/>
        </w:rPr>
        <w:t>.2</w:t>
      </w:r>
    </w:p>
    <w:p w:rsidR="009814F8" w:rsidRPr="00EA6E0A" w:rsidRDefault="0070440C" w:rsidP="00A5104E">
      <w:pPr>
        <w:jc w:val="center"/>
        <w:rPr>
          <w:rFonts w:ascii="Times New Roman" w:hAnsi="Times New Roman" w:cs="Times New Roman"/>
          <w:sz w:val="24"/>
          <w:szCs w:val="24"/>
        </w:rPr>
      </w:pPr>
      <w:r w:rsidRPr="00EA6E0A">
        <w:rPr>
          <w:rFonts w:ascii="Times New Roman" w:hAnsi="Times New Roman" w:cs="Times New Roman"/>
          <w:sz w:val="24"/>
          <w:szCs w:val="24"/>
        </w:rPr>
        <w:t xml:space="preserve">Отчет </w:t>
      </w:r>
      <w:r w:rsidR="0029231F">
        <w:rPr>
          <w:rFonts w:ascii="Times New Roman" w:hAnsi="Times New Roman" w:cs="Times New Roman"/>
          <w:sz w:val="24"/>
          <w:szCs w:val="24"/>
        </w:rPr>
        <w:t>органа</w:t>
      </w:r>
      <w:r w:rsidR="0029231F" w:rsidRPr="00A5104E">
        <w:rPr>
          <w:rFonts w:ascii="Times New Roman" w:hAnsi="Times New Roman" w:cs="Times New Roman"/>
          <w:sz w:val="24"/>
          <w:szCs w:val="24"/>
        </w:rPr>
        <w:t xml:space="preserve"> исполнительной власти субъекта Российской Федерации </w:t>
      </w:r>
      <w:r w:rsidR="00A5104E">
        <w:rPr>
          <w:rFonts w:ascii="Times New Roman" w:hAnsi="Times New Roman" w:cs="Times New Roman"/>
          <w:sz w:val="24"/>
          <w:szCs w:val="24"/>
        </w:rPr>
        <w:br/>
      </w:r>
      <w:r w:rsidR="00A5104E" w:rsidRPr="00A5104E">
        <w:rPr>
          <w:rFonts w:ascii="Times New Roman" w:hAnsi="Times New Roman" w:cs="Times New Roman"/>
          <w:sz w:val="24"/>
          <w:szCs w:val="24"/>
        </w:rPr>
        <w:t xml:space="preserve">об оказанной органами исполнительной власти субъекта Российской Федерации </w:t>
      </w:r>
      <w:r w:rsidR="00165650">
        <w:rPr>
          <w:rFonts w:ascii="Times New Roman" w:hAnsi="Times New Roman" w:cs="Times New Roman"/>
          <w:sz w:val="24"/>
          <w:szCs w:val="24"/>
        </w:rPr>
        <w:br/>
      </w:r>
      <w:r w:rsidR="00A5104E" w:rsidRPr="00A5104E">
        <w:rPr>
          <w:rFonts w:ascii="Times New Roman" w:hAnsi="Times New Roman" w:cs="Times New Roman"/>
          <w:sz w:val="24"/>
          <w:szCs w:val="24"/>
        </w:rPr>
        <w:t xml:space="preserve">и органами местного самоуправления </w:t>
      </w:r>
      <w:r w:rsidRPr="00EA6E0A">
        <w:rPr>
          <w:rFonts w:ascii="Times New Roman" w:hAnsi="Times New Roman" w:cs="Times New Roman"/>
          <w:sz w:val="24"/>
          <w:szCs w:val="24"/>
        </w:rPr>
        <w:t xml:space="preserve">имущественной поддержке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 результатах использования такой поддержки </w:t>
      </w:r>
      <w:r w:rsidR="00165650">
        <w:rPr>
          <w:rFonts w:ascii="Times New Roman" w:hAnsi="Times New Roman" w:cs="Times New Roman"/>
          <w:sz w:val="24"/>
          <w:szCs w:val="24"/>
        </w:rPr>
        <w:br/>
      </w:r>
      <w:r w:rsidRPr="00EA6E0A">
        <w:rPr>
          <w:rFonts w:ascii="Times New Roman" w:hAnsi="Times New Roman" w:cs="Times New Roman"/>
          <w:sz w:val="24"/>
          <w:szCs w:val="24"/>
        </w:rPr>
        <w:t>в ____ году</w:t>
      </w:r>
    </w:p>
    <w:p w:rsidR="00DD5023" w:rsidRPr="00EA6E0A" w:rsidRDefault="00DD5023" w:rsidP="00FF63F2">
      <w:pPr>
        <w:jc w:val="center"/>
        <w:rPr>
          <w:rFonts w:ascii="Times New Roman" w:hAnsi="Times New Roman" w:cs="Times New Roman"/>
          <w:sz w:val="4"/>
          <w:szCs w:val="4"/>
        </w:rPr>
      </w:pPr>
    </w:p>
    <w:tbl>
      <w:tblPr>
        <w:tblW w:w="11030" w:type="dxa"/>
        <w:tblInd w:w="-289" w:type="dxa"/>
        <w:tblLook w:val="04A0" w:firstRow="1" w:lastRow="0" w:firstColumn="1" w:lastColumn="0" w:noHBand="0" w:noVBand="1"/>
      </w:tblPr>
      <w:tblGrid>
        <w:gridCol w:w="4395"/>
        <w:gridCol w:w="2098"/>
        <w:gridCol w:w="4537"/>
      </w:tblGrid>
      <w:tr w:rsidR="00FF2F03" w:rsidRPr="00EA6E0A" w:rsidTr="00016F98">
        <w:trPr>
          <w:trHeight w:val="227"/>
        </w:trPr>
        <w:tc>
          <w:tcPr>
            <w:tcW w:w="64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F2F03" w:rsidRPr="00EA6E0A" w:rsidRDefault="00FF2F03" w:rsidP="00FF63F2">
            <w:pPr>
              <w:spacing w:after="0" w:line="240" w:lineRule="auto"/>
              <w:rPr>
                <w:rFonts w:ascii="Times New Roman" w:eastAsia="Times New Roman" w:hAnsi="Times New Roman" w:cs="Times New Roman"/>
                <w:color w:val="000000"/>
                <w:sz w:val="20"/>
                <w:szCs w:val="20"/>
                <w:lang w:eastAsia="ru-RU"/>
              </w:rPr>
            </w:pPr>
            <w:r w:rsidRPr="00EA6E0A">
              <w:rPr>
                <w:rFonts w:ascii="Times New Roman" w:eastAsia="Times New Roman" w:hAnsi="Times New Roman" w:cs="Times New Roman"/>
                <w:color w:val="000000"/>
                <w:sz w:val="20"/>
                <w:szCs w:val="20"/>
                <w:lang w:eastAsia="ru-RU"/>
              </w:rPr>
              <w:t>Наименование субъекта Российской Федерации</w:t>
            </w:r>
          </w:p>
        </w:tc>
        <w:tc>
          <w:tcPr>
            <w:tcW w:w="4537" w:type="dxa"/>
            <w:tcBorders>
              <w:top w:val="single" w:sz="4" w:space="0" w:color="auto"/>
              <w:left w:val="nil"/>
              <w:bottom w:val="single" w:sz="4" w:space="0" w:color="auto"/>
              <w:right w:val="single" w:sz="4" w:space="0" w:color="auto"/>
            </w:tcBorders>
            <w:shd w:val="clear" w:color="auto" w:fill="auto"/>
            <w:vAlign w:val="center"/>
          </w:tcPr>
          <w:p w:rsidR="00FF2F03" w:rsidRPr="00EA6E0A" w:rsidRDefault="00FF2F03" w:rsidP="00FF63F2">
            <w:pPr>
              <w:spacing w:after="0" w:line="240" w:lineRule="auto"/>
              <w:jc w:val="center"/>
              <w:rPr>
                <w:rFonts w:ascii="Times New Roman" w:eastAsia="Times New Roman" w:hAnsi="Times New Roman" w:cs="Times New Roman"/>
                <w:color w:val="000000"/>
                <w:sz w:val="20"/>
                <w:szCs w:val="20"/>
                <w:lang w:eastAsia="ru-RU"/>
              </w:rPr>
            </w:pPr>
          </w:p>
        </w:tc>
      </w:tr>
      <w:tr w:rsidR="00C17783" w:rsidRPr="00EA6E0A" w:rsidTr="00016F98">
        <w:trPr>
          <w:trHeight w:val="227"/>
        </w:trPr>
        <w:tc>
          <w:tcPr>
            <w:tcW w:w="64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7783" w:rsidRPr="00EA6E0A" w:rsidRDefault="00C17783">
            <w:pPr>
              <w:spacing w:after="0" w:line="240" w:lineRule="auto"/>
              <w:rPr>
                <w:rFonts w:ascii="Times New Roman" w:eastAsia="Times New Roman" w:hAnsi="Times New Roman" w:cs="Times New Roman"/>
                <w:color w:val="000000"/>
                <w:sz w:val="20"/>
                <w:szCs w:val="20"/>
                <w:lang w:eastAsia="ru-RU"/>
              </w:rPr>
            </w:pPr>
            <w:r w:rsidRPr="00EA6E0A">
              <w:rPr>
                <w:rFonts w:ascii="Times New Roman" w:eastAsia="Times New Roman" w:hAnsi="Times New Roman" w:cs="Times New Roman"/>
                <w:color w:val="000000"/>
                <w:sz w:val="20"/>
                <w:szCs w:val="20"/>
                <w:lang w:eastAsia="ru-RU"/>
              </w:rPr>
              <w:t xml:space="preserve">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w:t>
            </w:r>
            <w:r w:rsidR="00165650">
              <w:rPr>
                <w:rFonts w:ascii="Times New Roman" w:eastAsia="Times New Roman" w:hAnsi="Times New Roman" w:cs="Times New Roman"/>
                <w:color w:val="000000"/>
                <w:sz w:val="20"/>
                <w:szCs w:val="20"/>
                <w:lang w:eastAsia="ru-RU"/>
              </w:rPr>
              <w:br/>
            </w:r>
            <w:r w:rsidRPr="00EA6E0A">
              <w:rPr>
                <w:rFonts w:ascii="Times New Roman" w:eastAsia="Times New Roman" w:hAnsi="Times New Roman" w:cs="Times New Roman"/>
                <w:color w:val="000000"/>
                <w:sz w:val="20"/>
                <w:szCs w:val="20"/>
                <w:lang w:eastAsia="ru-RU"/>
              </w:rPr>
              <w:t xml:space="preserve">с АО «Корпорация «МСП» (далее </w:t>
            </w:r>
            <w:r w:rsidR="00165650">
              <w:rPr>
                <w:rFonts w:ascii="Times New Roman" w:eastAsia="Times New Roman" w:hAnsi="Times New Roman" w:cs="Times New Roman"/>
                <w:color w:val="000000"/>
                <w:sz w:val="20"/>
                <w:szCs w:val="20"/>
                <w:lang w:eastAsia="ru-RU"/>
              </w:rPr>
              <w:t>–</w:t>
            </w:r>
            <w:r w:rsidR="00165650" w:rsidRPr="00EA6E0A">
              <w:rPr>
                <w:rFonts w:ascii="Times New Roman" w:eastAsia="Times New Roman" w:hAnsi="Times New Roman" w:cs="Times New Roman"/>
                <w:color w:val="000000"/>
                <w:sz w:val="20"/>
                <w:szCs w:val="20"/>
                <w:lang w:eastAsia="ru-RU"/>
              </w:rPr>
              <w:t xml:space="preserve"> </w:t>
            </w:r>
            <w:r w:rsidRPr="00EA6E0A">
              <w:rPr>
                <w:rFonts w:ascii="Times New Roman" w:eastAsia="Times New Roman" w:hAnsi="Times New Roman" w:cs="Times New Roman"/>
                <w:color w:val="000000"/>
                <w:sz w:val="20"/>
                <w:szCs w:val="20"/>
                <w:lang w:eastAsia="ru-RU"/>
              </w:rPr>
              <w:t>уполномоченный орган)</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C17783" w:rsidRPr="00EA6E0A" w:rsidRDefault="00C17783" w:rsidP="00C17783">
            <w:pPr>
              <w:spacing w:after="0" w:line="240" w:lineRule="auto"/>
              <w:jc w:val="center"/>
              <w:rPr>
                <w:rFonts w:ascii="Times New Roman" w:eastAsia="Times New Roman" w:hAnsi="Times New Roman" w:cs="Times New Roman"/>
                <w:b/>
                <w:bCs/>
                <w:color w:val="000000"/>
                <w:sz w:val="20"/>
                <w:szCs w:val="20"/>
                <w:lang w:eastAsia="ru-RU"/>
              </w:rPr>
            </w:pPr>
            <w:r w:rsidRPr="00EA6E0A">
              <w:rPr>
                <w:rFonts w:ascii="Times New Roman" w:eastAsia="Times New Roman" w:hAnsi="Times New Roman" w:cs="Times New Roman"/>
                <w:b/>
                <w:bCs/>
                <w:color w:val="000000"/>
                <w:sz w:val="20"/>
                <w:szCs w:val="20"/>
                <w:lang w:eastAsia="ru-RU"/>
              </w:rPr>
              <w:t> </w:t>
            </w:r>
          </w:p>
        </w:tc>
      </w:tr>
      <w:tr w:rsidR="00C17783" w:rsidRPr="00EA6E0A" w:rsidTr="00016F98">
        <w:trPr>
          <w:trHeight w:val="227"/>
        </w:trPr>
        <w:tc>
          <w:tcPr>
            <w:tcW w:w="64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7783" w:rsidRPr="00EA6E0A" w:rsidRDefault="00C17783" w:rsidP="00A5104E">
            <w:pPr>
              <w:spacing w:after="0" w:line="240" w:lineRule="auto"/>
              <w:rPr>
                <w:rFonts w:ascii="Times New Roman" w:eastAsia="Times New Roman" w:hAnsi="Times New Roman" w:cs="Times New Roman"/>
                <w:color w:val="000000"/>
                <w:sz w:val="20"/>
                <w:szCs w:val="20"/>
                <w:lang w:eastAsia="ru-RU"/>
              </w:rPr>
            </w:pPr>
            <w:r w:rsidRPr="00EA6E0A">
              <w:rPr>
                <w:rFonts w:ascii="Times New Roman" w:eastAsia="Times New Roman" w:hAnsi="Times New Roman" w:cs="Times New Roman"/>
                <w:color w:val="000000"/>
                <w:sz w:val="20"/>
                <w:szCs w:val="20"/>
                <w:lang w:eastAsia="ru-RU"/>
              </w:rPr>
              <w:t xml:space="preserve">Идентификационный номер налогоплательщика уполномоченного органа </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C17783" w:rsidRPr="00EA6E0A" w:rsidRDefault="00C17783" w:rsidP="00C17783">
            <w:pPr>
              <w:spacing w:after="0" w:line="240" w:lineRule="auto"/>
              <w:jc w:val="center"/>
              <w:rPr>
                <w:rFonts w:ascii="Times New Roman" w:eastAsia="Times New Roman" w:hAnsi="Times New Roman" w:cs="Times New Roman"/>
                <w:b/>
                <w:bCs/>
                <w:color w:val="000000"/>
                <w:sz w:val="20"/>
                <w:szCs w:val="20"/>
                <w:lang w:eastAsia="ru-RU"/>
              </w:rPr>
            </w:pPr>
            <w:r w:rsidRPr="00EA6E0A">
              <w:rPr>
                <w:rFonts w:ascii="Times New Roman" w:eastAsia="Times New Roman" w:hAnsi="Times New Roman" w:cs="Times New Roman"/>
                <w:b/>
                <w:bCs/>
                <w:color w:val="000000"/>
                <w:sz w:val="20"/>
                <w:szCs w:val="20"/>
                <w:lang w:eastAsia="ru-RU"/>
              </w:rPr>
              <w:t> </w:t>
            </w:r>
          </w:p>
        </w:tc>
      </w:tr>
      <w:tr w:rsidR="00C17783" w:rsidRPr="00EA6E0A" w:rsidTr="00016F98">
        <w:trPr>
          <w:trHeight w:val="227"/>
        </w:trPr>
        <w:tc>
          <w:tcPr>
            <w:tcW w:w="64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7783" w:rsidRPr="00EA6E0A" w:rsidRDefault="00C17783" w:rsidP="00A5104E">
            <w:pPr>
              <w:spacing w:after="0" w:line="240" w:lineRule="auto"/>
              <w:rPr>
                <w:rFonts w:ascii="Times New Roman" w:eastAsia="Times New Roman" w:hAnsi="Times New Roman" w:cs="Times New Roman"/>
                <w:color w:val="000000"/>
                <w:sz w:val="20"/>
                <w:szCs w:val="20"/>
                <w:lang w:eastAsia="ru-RU"/>
              </w:rPr>
            </w:pPr>
            <w:r w:rsidRPr="00EA6E0A">
              <w:rPr>
                <w:rFonts w:ascii="Times New Roman" w:eastAsia="Times New Roman" w:hAnsi="Times New Roman" w:cs="Times New Roman"/>
                <w:color w:val="000000"/>
                <w:sz w:val="20"/>
                <w:szCs w:val="20"/>
                <w:lang w:eastAsia="ru-RU"/>
              </w:rPr>
              <w:t xml:space="preserve">Официальный сайт уполномоченного органа </w:t>
            </w:r>
            <w:r w:rsidR="009A53AE">
              <w:rPr>
                <w:rFonts w:ascii="Times New Roman" w:eastAsia="Times New Roman" w:hAnsi="Times New Roman" w:cs="Times New Roman"/>
                <w:color w:val="000000"/>
                <w:sz w:val="20"/>
                <w:szCs w:val="20"/>
                <w:lang w:eastAsia="ru-RU"/>
              </w:rPr>
              <w:t>в информационно-телекоммуникационной сети «Интернет»</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C17783" w:rsidRPr="00EA6E0A" w:rsidRDefault="00C17783" w:rsidP="00C17783">
            <w:pPr>
              <w:spacing w:after="0" w:line="240" w:lineRule="auto"/>
              <w:jc w:val="center"/>
              <w:rPr>
                <w:rFonts w:ascii="Times New Roman" w:eastAsia="Times New Roman" w:hAnsi="Times New Roman" w:cs="Times New Roman"/>
                <w:b/>
                <w:bCs/>
                <w:color w:val="000000"/>
                <w:sz w:val="20"/>
                <w:szCs w:val="20"/>
                <w:lang w:eastAsia="ru-RU"/>
              </w:rPr>
            </w:pPr>
            <w:r w:rsidRPr="00EA6E0A">
              <w:rPr>
                <w:rFonts w:ascii="Times New Roman" w:eastAsia="Times New Roman" w:hAnsi="Times New Roman" w:cs="Times New Roman"/>
                <w:b/>
                <w:bCs/>
                <w:color w:val="000000"/>
                <w:sz w:val="20"/>
                <w:szCs w:val="20"/>
                <w:lang w:eastAsia="ru-RU"/>
              </w:rPr>
              <w:t> </w:t>
            </w:r>
          </w:p>
        </w:tc>
      </w:tr>
      <w:tr w:rsidR="00C17783" w:rsidRPr="00EA6E0A" w:rsidTr="00016F98">
        <w:trPr>
          <w:trHeight w:val="227"/>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7783" w:rsidRPr="00EA6E0A" w:rsidRDefault="00C17783" w:rsidP="00A5104E">
            <w:pPr>
              <w:spacing w:after="0" w:line="240" w:lineRule="auto"/>
              <w:rPr>
                <w:rFonts w:ascii="Times New Roman" w:eastAsia="Times New Roman" w:hAnsi="Times New Roman" w:cs="Times New Roman"/>
                <w:color w:val="000000"/>
                <w:sz w:val="20"/>
                <w:szCs w:val="20"/>
                <w:lang w:eastAsia="ru-RU"/>
              </w:rPr>
            </w:pPr>
            <w:r w:rsidRPr="00EA6E0A">
              <w:rPr>
                <w:rFonts w:ascii="Times New Roman" w:eastAsia="Times New Roman" w:hAnsi="Times New Roman" w:cs="Times New Roman"/>
                <w:color w:val="000000"/>
                <w:sz w:val="20"/>
                <w:szCs w:val="20"/>
                <w:lang w:eastAsia="ru-RU"/>
              </w:rPr>
              <w:t xml:space="preserve">Ответственный сотрудник в уполномоченном органе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17783" w:rsidRPr="00EA6E0A" w:rsidRDefault="00C17783" w:rsidP="00C17783">
            <w:pPr>
              <w:spacing w:after="0" w:line="240" w:lineRule="auto"/>
              <w:rPr>
                <w:rFonts w:ascii="Times New Roman" w:eastAsia="Times New Roman" w:hAnsi="Times New Roman" w:cs="Times New Roman"/>
                <w:color w:val="000000"/>
                <w:sz w:val="20"/>
                <w:szCs w:val="20"/>
                <w:lang w:eastAsia="ru-RU"/>
              </w:rPr>
            </w:pPr>
            <w:r w:rsidRPr="00EA6E0A">
              <w:rPr>
                <w:rFonts w:ascii="Times New Roman" w:eastAsia="Times New Roman" w:hAnsi="Times New Roman" w:cs="Times New Roman"/>
                <w:color w:val="000000"/>
                <w:sz w:val="20"/>
                <w:szCs w:val="20"/>
                <w:lang w:eastAsia="ru-RU"/>
              </w:rPr>
              <w:t>Ф.</w:t>
            </w:r>
            <w:r w:rsidR="00420E98">
              <w:rPr>
                <w:rFonts w:ascii="Times New Roman" w:eastAsia="Times New Roman" w:hAnsi="Times New Roman" w:cs="Times New Roman"/>
                <w:color w:val="000000"/>
                <w:sz w:val="20"/>
                <w:szCs w:val="20"/>
                <w:lang w:eastAsia="ru-RU"/>
              </w:rPr>
              <w:t xml:space="preserve"> </w:t>
            </w:r>
            <w:r w:rsidRPr="00EA6E0A">
              <w:rPr>
                <w:rFonts w:ascii="Times New Roman" w:eastAsia="Times New Roman" w:hAnsi="Times New Roman" w:cs="Times New Roman"/>
                <w:color w:val="000000"/>
                <w:sz w:val="20"/>
                <w:szCs w:val="20"/>
                <w:lang w:eastAsia="ru-RU"/>
              </w:rPr>
              <w:t>И.</w:t>
            </w:r>
            <w:r w:rsidR="00420E98">
              <w:rPr>
                <w:rFonts w:ascii="Times New Roman" w:eastAsia="Times New Roman" w:hAnsi="Times New Roman" w:cs="Times New Roman"/>
                <w:color w:val="000000"/>
                <w:sz w:val="20"/>
                <w:szCs w:val="20"/>
                <w:lang w:eastAsia="ru-RU"/>
              </w:rPr>
              <w:t xml:space="preserve"> </w:t>
            </w:r>
            <w:r w:rsidRPr="00EA6E0A">
              <w:rPr>
                <w:rFonts w:ascii="Times New Roman" w:eastAsia="Times New Roman" w:hAnsi="Times New Roman" w:cs="Times New Roman"/>
                <w:color w:val="000000"/>
                <w:sz w:val="20"/>
                <w:szCs w:val="20"/>
                <w:lang w:eastAsia="ru-RU"/>
              </w:rPr>
              <w:t>О.</w:t>
            </w:r>
            <w:r w:rsidR="00165650" w:rsidRPr="009F097B">
              <w:rPr>
                <w:rStyle w:val="a6"/>
                <w:rFonts w:ascii="Times New Roman" w:eastAsia="Times New Roman" w:hAnsi="Times New Roman" w:cs="Times New Roman"/>
                <w:color w:val="000000"/>
                <w:sz w:val="18"/>
                <w:szCs w:val="18"/>
                <w:lang w:eastAsia="ru-RU"/>
              </w:rPr>
              <w:t xml:space="preserve"> </w:t>
            </w:r>
            <w:r w:rsidR="00165650" w:rsidRPr="009F097B">
              <w:rPr>
                <w:rStyle w:val="a6"/>
                <w:rFonts w:ascii="Times New Roman" w:eastAsia="Times New Roman" w:hAnsi="Times New Roman" w:cs="Times New Roman"/>
                <w:color w:val="000000"/>
                <w:sz w:val="18"/>
                <w:szCs w:val="18"/>
                <w:lang w:eastAsia="ru-RU"/>
              </w:rPr>
              <w:footnoteReference w:id="1"/>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C17783" w:rsidRPr="00EA6E0A" w:rsidRDefault="00C17783" w:rsidP="00C17783">
            <w:pPr>
              <w:spacing w:after="0" w:line="240" w:lineRule="auto"/>
              <w:jc w:val="center"/>
              <w:rPr>
                <w:rFonts w:ascii="Times New Roman" w:eastAsia="Times New Roman" w:hAnsi="Times New Roman" w:cs="Times New Roman"/>
                <w:b/>
                <w:bCs/>
                <w:color w:val="000000"/>
                <w:sz w:val="20"/>
                <w:szCs w:val="20"/>
                <w:lang w:eastAsia="ru-RU"/>
              </w:rPr>
            </w:pPr>
            <w:r w:rsidRPr="00EA6E0A">
              <w:rPr>
                <w:rFonts w:ascii="Times New Roman" w:eastAsia="Times New Roman" w:hAnsi="Times New Roman" w:cs="Times New Roman"/>
                <w:b/>
                <w:bCs/>
                <w:color w:val="000000"/>
                <w:sz w:val="20"/>
                <w:szCs w:val="20"/>
                <w:lang w:eastAsia="ru-RU"/>
              </w:rPr>
              <w:t> </w:t>
            </w:r>
          </w:p>
        </w:tc>
      </w:tr>
      <w:tr w:rsidR="00C17783" w:rsidRPr="00EA6E0A" w:rsidTr="00016F98">
        <w:trPr>
          <w:trHeight w:val="22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C17783" w:rsidRPr="00EA6E0A" w:rsidRDefault="00C17783" w:rsidP="00C17783">
            <w:pPr>
              <w:spacing w:after="0" w:line="240" w:lineRule="auto"/>
              <w:rPr>
                <w:rFonts w:ascii="Times New Roman" w:eastAsia="Times New Roman" w:hAnsi="Times New Roman" w:cs="Times New Roman"/>
                <w:color w:val="000000"/>
                <w:sz w:val="20"/>
                <w:szCs w:val="20"/>
                <w:lang w:eastAsia="ru-RU"/>
              </w:rPr>
            </w:pP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17783" w:rsidRPr="00EA6E0A" w:rsidRDefault="00C17783" w:rsidP="00C17783">
            <w:pPr>
              <w:spacing w:after="0" w:line="240" w:lineRule="auto"/>
              <w:rPr>
                <w:rFonts w:ascii="Times New Roman" w:eastAsia="Times New Roman" w:hAnsi="Times New Roman" w:cs="Times New Roman"/>
                <w:color w:val="000000"/>
                <w:sz w:val="20"/>
                <w:szCs w:val="20"/>
                <w:lang w:eastAsia="ru-RU"/>
              </w:rPr>
            </w:pPr>
            <w:r w:rsidRPr="00EA6E0A">
              <w:rPr>
                <w:rFonts w:ascii="Times New Roman" w:eastAsia="Times New Roman" w:hAnsi="Times New Roman" w:cs="Times New Roman"/>
                <w:color w:val="000000"/>
                <w:sz w:val="20"/>
                <w:szCs w:val="20"/>
                <w:lang w:eastAsia="ru-RU"/>
              </w:rPr>
              <w:t>Рабочий телефон</w:t>
            </w:r>
          </w:p>
        </w:tc>
        <w:tc>
          <w:tcPr>
            <w:tcW w:w="4537" w:type="dxa"/>
            <w:tcBorders>
              <w:top w:val="single" w:sz="4" w:space="0" w:color="auto"/>
              <w:left w:val="nil"/>
              <w:bottom w:val="single" w:sz="4" w:space="0" w:color="auto"/>
              <w:right w:val="single" w:sz="4" w:space="0" w:color="000000"/>
            </w:tcBorders>
            <w:shd w:val="clear" w:color="auto" w:fill="auto"/>
            <w:vAlign w:val="center"/>
            <w:hideMark/>
          </w:tcPr>
          <w:p w:rsidR="00C17783" w:rsidRPr="00EA6E0A" w:rsidRDefault="00C17783" w:rsidP="00C17783">
            <w:pPr>
              <w:spacing w:after="0" w:line="240" w:lineRule="auto"/>
              <w:jc w:val="center"/>
              <w:rPr>
                <w:rFonts w:ascii="Times New Roman" w:eastAsia="Times New Roman" w:hAnsi="Times New Roman" w:cs="Times New Roman"/>
                <w:b/>
                <w:bCs/>
                <w:color w:val="000000"/>
                <w:sz w:val="20"/>
                <w:szCs w:val="20"/>
                <w:lang w:eastAsia="ru-RU"/>
              </w:rPr>
            </w:pPr>
            <w:r w:rsidRPr="00EA6E0A">
              <w:rPr>
                <w:rFonts w:ascii="Times New Roman" w:eastAsia="Times New Roman" w:hAnsi="Times New Roman" w:cs="Times New Roman"/>
                <w:b/>
                <w:bCs/>
                <w:color w:val="000000"/>
                <w:sz w:val="20"/>
                <w:szCs w:val="20"/>
                <w:lang w:eastAsia="ru-RU"/>
              </w:rPr>
              <w:t> </w:t>
            </w:r>
          </w:p>
        </w:tc>
      </w:tr>
      <w:tr w:rsidR="00C17783" w:rsidRPr="00EA6E0A" w:rsidTr="00016F98">
        <w:trPr>
          <w:trHeight w:val="22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C17783" w:rsidRPr="00EA6E0A" w:rsidRDefault="00C17783" w:rsidP="00C17783">
            <w:pPr>
              <w:spacing w:after="0" w:line="240" w:lineRule="auto"/>
              <w:rPr>
                <w:rFonts w:ascii="Times New Roman" w:eastAsia="Times New Roman" w:hAnsi="Times New Roman" w:cs="Times New Roman"/>
                <w:color w:val="000000"/>
                <w:sz w:val="20"/>
                <w:szCs w:val="20"/>
                <w:lang w:eastAsia="ru-RU"/>
              </w:rPr>
            </w:pP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17783" w:rsidRPr="00EA6E0A" w:rsidRDefault="00C17783" w:rsidP="00C17783">
            <w:pPr>
              <w:spacing w:after="0" w:line="240" w:lineRule="auto"/>
              <w:rPr>
                <w:rFonts w:ascii="Times New Roman" w:eastAsia="Times New Roman" w:hAnsi="Times New Roman" w:cs="Times New Roman"/>
                <w:color w:val="000000"/>
                <w:sz w:val="20"/>
                <w:szCs w:val="20"/>
                <w:lang w:eastAsia="ru-RU"/>
              </w:rPr>
            </w:pPr>
            <w:r w:rsidRPr="00EA6E0A">
              <w:rPr>
                <w:rFonts w:ascii="Times New Roman" w:eastAsia="Times New Roman" w:hAnsi="Times New Roman" w:cs="Times New Roman"/>
                <w:color w:val="000000"/>
                <w:sz w:val="20"/>
                <w:szCs w:val="20"/>
                <w:lang w:eastAsia="ru-RU"/>
              </w:rPr>
              <w:t>Электронная почта</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C17783" w:rsidRPr="00EA6E0A" w:rsidRDefault="00C17783" w:rsidP="00C17783">
            <w:pPr>
              <w:spacing w:after="0" w:line="240" w:lineRule="auto"/>
              <w:jc w:val="center"/>
              <w:rPr>
                <w:rFonts w:ascii="Times New Roman" w:eastAsia="Times New Roman" w:hAnsi="Times New Roman" w:cs="Times New Roman"/>
                <w:b/>
                <w:bCs/>
                <w:color w:val="000000"/>
                <w:sz w:val="20"/>
                <w:szCs w:val="20"/>
                <w:lang w:eastAsia="ru-RU"/>
              </w:rPr>
            </w:pPr>
            <w:r w:rsidRPr="00EA6E0A">
              <w:rPr>
                <w:rFonts w:ascii="Times New Roman" w:eastAsia="Times New Roman" w:hAnsi="Times New Roman" w:cs="Times New Roman"/>
                <w:b/>
                <w:bCs/>
                <w:color w:val="000000"/>
                <w:sz w:val="20"/>
                <w:szCs w:val="20"/>
                <w:lang w:eastAsia="ru-RU"/>
              </w:rPr>
              <w:t> </w:t>
            </w:r>
          </w:p>
        </w:tc>
      </w:tr>
    </w:tbl>
    <w:p w:rsidR="00F45C37" w:rsidRPr="00EA6E0A" w:rsidRDefault="00F45C37">
      <w:pPr>
        <w:rPr>
          <w:rFonts w:ascii="Times New Roman" w:hAnsi="Times New Roman" w:cs="Times New Roman"/>
          <w:sz w:val="4"/>
          <w:szCs w:val="4"/>
        </w:rPr>
      </w:pPr>
    </w:p>
    <w:p w:rsidR="0009246E" w:rsidRPr="00EA6E0A" w:rsidRDefault="0009246E">
      <w:pPr>
        <w:rPr>
          <w:rFonts w:ascii="Times New Roman" w:hAnsi="Times New Roman" w:cs="Times New Roman"/>
          <w:sz w:val="4"/>
          <w:szCs w:val="4"/>
        </w:rPr>
      </w:pPr>
    </w:p>
    <w:p w:rsidR="0009246E" w:rsidRPr="00EA6E0A" w:rsidRDefault="0009246E">
      <w:pPr>
        <w:rPr>
          <w:rFonts w:ascii="Times New Roman" w:hAnsi="Times New Roman" w:cs="Times New Roman"/>
          <w:sz w:val="4"/>
          <w:szCs w:val="4"/>
        </w:rPr>
      </w:pPr>
      <w:r w:rsidRPr="00EA6E0A">
        <w:rPr>
          <w:rFonts w:ascii="Times New Roman" w:hAnsi="Times New Roman" w:cs="Times New Roman"/>
          <w:sz w:val="4"/>
          <w:szCs w:val="4"/>
        </w:rPr>
        <w:br w:type="page"/>
      </w:r>
    </w:p>
    <w:p w:rsidR="0009246E" w:rsidRPr="00EA6E0A" w:rsidRDefault="0009246E" w:rsidP="0009246E">
      <w:pPr>
        <w:ind w:firstLine="709"/>
        <w:jc w:val="both"/>
        <w:rPr>
          <w:rFonts w:ascii="Times New Roman" w:hAnsi="Times New Roman" w:cs="Times New Roman"/>
          <w:sz w:val="24"/>
          <w:szCs w:val="24"/>
        </w:rPr>
        <w:sectPr w:rsidR="0009246E" w:rsidRPr="00EA6E0A" w:rsidSect="00234D21">
          <w:headerReference w:type="default" r:id="rId7"/>
          <w:pgSz w:w="11906" w:h="16838"/>
          <w:pgMar w:top="1134" w:right="992" w:bottom="1134" w:left="851" w:header="709" w:footer="709" w:gutter="0"/>
          <w:pgNumType w:start="20"/>
          <w:cols w:space="708"/>
          <w:docGrid w:linePitch="360"/>
        </w:sectPr>
      </w:pPr>
    </w:p>
    <w:p w:rsidR="0009246E" w:rsidRDefault="0009246E" w:rsidP="0009246E">
      <w:pPr>
        <w:ind w:firstLine="709"/>
        <w:jc w:val="both"/>
        <w:rPr>
          <w:rFonts w:ascii="Times New Roman" w:hAnsi="Times New Roman" w:cs="Times New Roman"/>
          <w:sz w:val="24"/>
          <w:szCs w:val="24"/>
        </w:rPr>
      </w:pPr>
      <w:r w:rsidRPr="00EA6E0A">
        <w:rPr>
          <w:rFonts w:ascii="Times New Roman" w:hAnsi="Times New Roman" w:cs="Times New Roman"/>
          <w:sz w:val="24"/>
          <w:szCs w:val="24"/>
        </w:rPr>
        <w:lastRenderedPageBreak/>
        <w:t xml:space="preserve">Раздел 1. </w:t>
      </w:r>
      <w:r w:rsidR="007D4B67" w:rsidRPr="00EA6E0A">
        <w:rPr>
          <w:rFonts w:ascii="Times New Roman" w:hAnsi="Times New Roman" w:cs="Times New Roman"/>
          <w:sz w:val="24"/>
          <w:szCs w:val="24"/>
        </w:rPr>
        <w:t xml:space="preserve"> </w:t>
      </w:r>
      <w:r w:rsidR="00165650">
        <w:rPr>
          <w:rFonts w:ascii="Times New Roman" w:hAnsi="Times New Roman" w:cs="Times New Roman"/>
          <w:sz w:val="24"/>
          <w:szCs w:val="24"/>
        </w:rPr>
        <w:t>С</w:t>
      </w:r>
      <w:r w:rsidRPr="00EA6E0A">
        <w:rPr>
          <w:rFonts w:ascii="Times New Roman" w:hAnsi="Times New Roman" w:cs="Times New Roman"/>
          <w:sz w:val="24"/>
          <w:szCs w:val="24"/>
        </w:rPr>
        <w:t xml:space="preserve">ведения об имуществе, </w:t>
      </w:r>
      <w:r w:rsidR="00FB61B2" w:rsidRPr="00EA6E0A">
        <w:rPr>
          <w:rFonts w:ascii="Times New Roman" w:hAnsi="Times New Roman" w:cs="Times New Roman"/>
          <w:sz w:val="24"/>
          <w:szCs w:val="24"/>
        </w:rPr>
        <w:t>находящемся</w:t>
      </w:r>
      <w:r w:rsidR="00FB61B2" w:rsidRPr="00EA6E0A">
        <w:t xml:space="preserve"> </w:t>
      </w:r>
      <w:r w:rsidR="00FB61B2" w:rsidRPr="00EA6E0A">
        <w:rPr>
          <w:rFonts w:ascii="Times New Roman" w:hAnsi="Times New Roman" w:cs="Times New Roman"/>
          <w:sz w:val="24"/>
          <w:szCs w:val="24"/>
        </w:rPr>
        <w:t>в государственной собственности субъекта Российской Федерации</w:t>
      </w:r>
      <w:r w:rsidR="00E3141D">
        <w:rPr>
          <w:rFonts w:ascii="Times New Roman" w:hAnsi="Times New Roman" w:cs="Times New Roman"/>
          <w:sz w:val="24"/>
          <w:szCs w:val="24"/>
        </w:rPr>
        <w:t>,</w:t>
      </w:r>
      <w:r w:rsidR="00FB61B2" w:rsidRPr="00EA6E0A">
        <w:rPr>
          <w:rFonts w:ascii="Times New Roman" w:hAnsi="Times New Roman" w:cs="Times New Roman"/>
          <w:sz w:val="24"/>
          <w:szCs w:val="24"/>
        </w:rPr>
        <w:t xml:space="preserve"> и об имуществе, </w:t>
      </w:r>
      <w:r w:rsidRPr="00EA6E0A">
        <w:rPr>
          <w:rFonts w:ascii="Times New Roman" w:hAnsi="Times New Roman" w:cs="Times New Roman"/>
          <w:sz w:val="24"/>
          <w:szCs w:val="24"/>
        </w:rPr>
        <w:t xml:space="preserve">включенном в перечни государственного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w:t>
      </w:r>
      <w:r w:rsidR="0047576E">
        <w:rPr>
          <w:rFonts w:ascii="Times New Roman" w:hAnsi="Times New Roman" w:cs="Times New Roman"/>
          <w:sz w:val="24"/>
          <w:szCs w:val="24"/>
        </w:rPr>
        <w:br/>
      </w:r>
      <w:r w:rsidRPr="00EA6E0A">
        <w:rPr>
          <w:rFonts w:ascii="Times New Roman" w:hAnsi="Times New Roman" w:cs="Times New Roman"/>
          <w:sz w:val="24"/>
          <w:szCs w:val="24"/>
        </w:rPr>
        <w:t xml:space="preserve">во владение и (или) пользование субъектам малого и среднего предпринимательства (далее </w:t>
      </w:r>
      <w:r w:rsidR="00DC3D44">
        <w:rPr>
          <w:rFonts w:ascii="Times New Roman" w:hAnsi="Times New Roman" w:cs="Times New Roman"/>
          <w:sz w:val="24"/>
          <w:szCs w:val="24"/>
        </w:rPr>
        <w:br/>
      </w:r>
      <w:r w:rsidR="00B56D55" w:rsidRPr="00EA6E0A">
        <w:rPr>
          <w:rFonts w:ascii="Times New Roman" w:hAnsi="Times New Roman" w:cs="Times New Roman"/>
          <w:sz w:val="24"/>
          <w:szCs w:val="24"/>
        </w:rPr>
        <w:t xml:space="preserve">соответственно </w:t>
      </w:r>
      <w:r w:rsidR="00D37EB0" w:rsidRPr="00EA6E0A">
        <w:rPr>
          <w:rFonts w:ascii="Times New Roman" w:hAnsi="Times New Roman" w:cs="Times New Roman"/>
          <w:sz w:val="24"/>
          <w:szCs w:val="24"/>
        </w:rPr>
        <w:t>–</w:t>
      </w:r>
      <w:r w:rsidR="0071467E">
        <w:rPr>
          <w:rFonts w:ascii="Times New Roman" w:hAnsi="Times New Roman" w:cs="Times New Roman"/>
          <w:sz w:val="24"/>
          <w:szCs w:val="24"/>
        </w:rPr>
        <w:t xml:space="preserve"> субъект </w:t>
      </w:r>
      <w:r w:rsidR="00B56D55" w:rsidRPr="00EA6E0A">
        <w:rPr>
          <w:rFonts w:ascii="Times New Roman" w:hAnsi="Times New Roman" w:cs="Times New Roman"/>
          <w:sz w:val="24"/>
          <w:szCs w:val="24"/>
        </w:rPr>
        <w:t>МСП,</w:t>
      </w:r>
      <w:r w:rsidR="00E3141D">
        <w:rPr>
          <w:rFonts w:ascii="Times New Roman" w:hAnsi="Times New Roman" w:cs="Times New Roman"/>
          <w:sz w:val="24"/>
          <w:szCs w:val="24"/>
        </w:rPr>
        <w:t xml:space="preserve"> </w:t>
      </w:r>
      <w:r w:rsidR="0071467E">
        <w:rPr>
          <w:rFonts w:ascii="Times New Roman" w:hAnsi="Times New Roman" w:cs="Times New Roman"/>
          <w:sz w:val="24"/>
          <w:szCs w:val="24"/>
        </w:rPr>
        <w:t>Региональный</w:t>
      </w:r>
      <w:r w:rsidR="00E3141D">
        <w:rPr>
          <w:rFonts w:ascii="Times New Roman" w:hAnsi="Times New Roman" w:cs="Times New Roman"/>
          <w:sz w:val="24"/>
          <w:szCs w:val="24"/>
        </w:rPr>
        <w:t xml:space="preserve"> п</w:t>
      </w:r>
      <w:r w:rsidRPr="00EA6E0A">
        <w:rPr>
          <w:rFonts w:ascii="Times New Roman" w:hAnsi="Times New Roman" w:cs="Times New Roman"/>
          <w:sz w:val="24"/>
          <w:szCs w:val="24"/>
        </w:rPr>
        <w:t>еречень)</w:t>
      </w:r>
    </w:p>
    <w:tbl>
      <w:tblPr>
        <w:tblStyle w:val="a3"/>
        <w:tblW w:w="10065" w:type="dxa"/>
        <w:tblInd w:w="-5" w:type="dxa"/>
        <w:tblLook w:val="04A0" w:firstRow="1" w:lastRow="0" w:firstColumn="1" w:lastColumn="0" w:noHBand="0" w:noVBand="1"/>
      </w:tblPr>
      <w:tblGrid>
        <w:gridCol w:w="576"/>
        <w:gridCol w:w="4630"/>
        <w:gridCol w:w="709"/>
        <w:gridCol w:w="1538"/>
        <w:gridCol w:w="1543"/>
        <w:gridCol w:w="1069"/>
      </w:tblGrid>
      <w:tr w:rsidR="003F1C1D" w:rsidRPr="003F1C1D" w:rsidTr="00DA318E">
        <w:trPr>
          <w:trHeight w:val="340"/>
          <w:tblHeader/>
        </w:trPr>
        <w:tc>
          <w:tcPr>
            <w:tcW w:w="530" w:type="dxa"/>
            <w:vMerge w:val="restart"/>
            <w:vAlign w:val="center"/>
          </w:tcPr>
          <w:p w:rsidR="003F1C1D" w:rsidRPr="003F1C1D" w:rsidRDefault="003F1C1D" w:rsidP="003F1C1D">
            <w:pPr>
              <w:jc w:val="center"/>
              <w:rPr>
                <w:rFonts w:ascii="Times New Roman" w:hAnsi="Times New Roman" w:cs="Times New Roman"/>
                <w:sz w:val="18"/>
                <w:szCs w:val="18"/>
              </w:rPr>
            </w:pPr>
            <w:r w:rsidRPr="003F1C1D">
              <w:rPr>
                <w:rFonts w:ascii="Times New Roman" w:hAnsi="Times New Roman" w:cs="Times New Roman"/>
                <w:sz w:val="18"/>
                <w:szCs w:val="18"/>
              </w:rPr>
              <w:t>№ п/п</w:t>
            </w:r>
          </w:p>
        </w:tc>
        <w:tc>
          <w:tcPr>
            <w:tcW w:w="4662" w:type="dxa"/>
            <w:vMerge w:val="restart"/>
            <w:vAlign w:val="center"/>
          </w:tcPr>
          <w:p w:rsidR="003F1C1D" w:rsidRPr="003F1C1D" w:rsidRDefault="003F1C1D" w:rsidP="003F1C1D">
            <w:pPr>
              <w:jc w:val="center"/>
              <w:rPr>
                <w:rFonts w:ascii="Times New Roman" w:hAnsi="Times New Roman" w:cs="Times New Roman"/>
                <w:sz w:val="18"/>
                <w:szCs w:val="18"/>
              </w:rPr>
            </w:pPr>
            <w:r w:rsidRPr="003F1C1D">
              <w:rPr>
                <w:rFonts w:ascii="Times New Roman" w:hAnsi="Times New Roman" w:cs="Times New Roman"/>
                <w:sz w:val="18"/>
                <w:szCs w:val="18"/>
              </w:rPr>
              <w:t>Наименование показателя</w:t>
            </w:r>
          </w:p>
        </w:tc>
        <w:tc>
          <w:tcPr>
            <w:tcW w:w="4873" w:type="dxa"/>
            <w:gridSpan w:val="4"/>
            <w:vAlign w:val="center"/>
          </w:tcPr>
          <w:p w:rsidR="003F1C1D" w:rsidRPr="003F1C1D" w:rsidRDefault="003F1C1D" w:rsidP="003F1C1D">
            <w:pPr>
              <w:jc w:val="center"/>
              <w:rPr>
                <w:rFonts w:ascii="Times New Roman" w:hAnsi="Times New Roman" w:cs="Times New Roman"/>
                <w:sz w:val="18"/>
                <w:szCs w:val="18"/>
              </w:rPr>
            </w:pPr>
            <w:r w:rsidRPr="003F1C1D">
              <w:rPr>
                <w:rFonts w:ascii="Times New Roman" w:hAnsi="Times New Roman" w:cs="Times New Roman"/>
                <w:sz w:val="18"/>
                <w:szCs w:val="18"/>
              </w:rPr>
              <w:t>Значение показателя</w:t>
            </w:r>
          </w:p>
        </w:tc>
      </w:tr>
      <w:tr w:rsidR="003F1C1D" w:rsidRPr="003F1C1D" w:rsidTr="00DA318E">
        <w:trPr>
          <w:trHeight w:val="340"/>
          <w:tblHeader/>
        </w:trPr>
        <w:tc>
          <w:tcPr>
            <w:tcW w:w="530" w:type="dxa"/>
            <w:vMerge/>
            <w:vAlign w:val="center"/>
          </w:tcPr>
          <w:p w:rsidR="003F1C1D" w:rsidRPr="003F1C1D" w:rsidRDefault="003F1C1D" w:rsidP="003F1C1D">
            <w:pPr>
              <w:jc w:val="center"/>
              <w:rPr>
                <w:rFonts w:ascii="Times New Roman" w:hAnsi="Times New Roman" w:cs="Times New Roman"/>
                <w:sz w:val="18"/>
                <w:szCs w:val="18"/>
              </w:rPr>
            </w:pPr>
          </w:p>
        </w:tc>
        <w:tc>
          <w:tcPr>
            <w:tcW w:w="4662" w:type="dxa"/>
            <w:vMerge/>
            <w:vAlign w:val="center"/>
          </w:tcPr>
          <w:p w:rsidR="003F1C1D" w:rsidRPr="003F1C1D" w:rsidRDefault="003F1C1D" w:rsidP="003F1C1D">
            <w:pPr>
              <w:jc w:val="center"/>
              <w:rPr>
                <w:rFonts w:ascii="Times New Roman" w:hAnsi="Times New Roman" w:cs="Times New Roman"/>
                <w:sz w:val="18"/>
                <w:szCs w:val="18"/>
              </w:rPr>
            </w:pPr>
          </w:p>
        </w:tc>
        <w:tc>
          <w:tcPr>
            <w:tcW w:w="709" w:type="dxa"/>
            <w:vMerge w:val="restart"/>
            <w:vAlign w:val="center"/>
          </w:tcPr>
          <w:p w:rsidR="003F1C1D" w:rsidRPr="003F1C1D" w:rsidRDefault="003F1C1D" w:rsidP="003F1C1D">
            <w:pPr>
              <w:jc w:val="center"/>
              <w:rPr>
                <w:rFonts w:ascii="Times New Roman" w:hAnsi="Times New Roman" w:cs="Times New Roman"/>
                <w:sz w:val="18"/>
                <w:szCs w:val="18"/>
              </w:rPr>
            </w:pPr>
            <w:r w:rsidRPr="003F1C1D">
              <w:rPr>
                <w:rFonts w:ascii="Times New Roman" w:hAnsi="Times New Roman" w:cs="Times New Roman"/>
                <w:sz w:val="18"/>
                <w:szCs w:val="18"/>
              </w:rPr>
              <w:t>всего</w:t>
            </w:r>
            <w:r w:rsidRPr="003F1C1D">
              <w:rPr>
                <w:rStyle w:val="a6"/>
                <w:rFonts w:ascii="Times New Roman" w:hAnsi="Times New Roman" w:cs="Times New Roman"/>
                <w:sz w:val="18"/>
                <w:szCs w:val="18"/>
              </w:rPr>
              <w:footnoteReference w:id="2"/>
            </w:r>
          </w:p>
        </w:tc>
        <w:tc>
          <w:tcPr>
            <w:tcW w:w="4164" w:type="dxa"/>
            <w:gridSpan w:val="3"/>
            <w:vAlign w:val="center"/>
          </w:tcPr>
          <w:p w:rsidR="003F1C1D" w:rsidRPr="003F1C1D" w:rsidRDefault="003F1C1D" w:rsidP="003F1C1D">
            <w:pPr>
              <w:jc w:val="center"/>
              <w:rPr>
                <w:rFonts w:ascii="Times New Roman" w:hAnsi="Times New Roman" w:cs="Times New Roman"/>
                <w:sz w:val="18"/>
                <w:szCs w:val="18"/>
              </w:rPr>
            </w:pPr>
            <w:r w:rsidRPr="003F1C1D">
              <w:rPr>
                <w:rFonts w:ascii="Times New Roman" w:hAnsi="Times New Roman" w:cs="Times New Roman"/>
                <w:sz w:val="18"/>
                <w:szCs w:val="18"/>
              </w:rPr>
              <w:t>в том числе по типам имущества</w:t>
            </w:r>
          </w:p>
        </w:tc>
      </w:tr>
      <w:tr w:rsidR="002A7B56" w:rsidRPr="003F1C1D" w:rsidTr="00DA318E">
        <w:trPr>
          <w:trHeight w:val="340"/>
          <w:tblHeader/>
        </w:trPr>
        <w:tc>
          <w:tcPr>
            <w:tcW w:w="530" w:type="dxa"/>
            <w:vMerge/>
            <w:vAlign w:val="center"/>
          </w:tcPr>
          <w:p w:rsidR="002A7B56" w:rsidRPr="003F1C1D" w:rsidRDefault="002A7B56" w:rsidP="003F1C1D">
            <w:pPr>
              <w:jc w:val="center"/>
              <w:rPr>
                <w:rFonts w:ascii="Times New Roman" w:hAnsi="Times New Roman" w:cs="Times New Roman"/>
                <w:sz w:val="18"/>
                <w:szCs w:val="18"/>
              </w:rPr>
            </w:pPr>
          </w:p>
        </w:tc>
        <w:tc>
          <w:tcPr>
            <w:tcW w:w="4662" w:type="dxa"/>
            <w:vMerge/>
            <w:vAlign w:val="center"/>
          </w:tcPr>
          <w:p w:rsidR="002A7B56" w:rsidRPr="003F1C1D" w:rsidRDefault="002A7B56" w:rsidP="003F1C1D">
            <w:pPr>
              <w:jc w:val="center"/>
              <w:rPr>
                <w:rFonts w:ascii="Times New Roman" w:hAnsi="Times New Roman" w:cs="Times New Roman"/>
                <w:sz w:val="18"/>
                <w:szCs w:val="18"/>
              </w:rPr>
            </w:pPr>
          </w:p>
        </w:tc>
        <w:tc>
          <w:tcPr>
            <w:tcW w:w="709" w:type="dxa"/>
            <w:vMerge/>
            <w:vAlign w:val="center"/>
          </w:tcPr>
          <w:p w:rsidR="002A7B56" w:rsidRPr="003F1C1D" w:rsidRDefault="002A7B56" w:rsidP="003F1C1D">
            <w:pPr>
              <w:jc w:val="center"/>
              <w:rPr>
                <w:rFonts w:ascii="Times New Roman" w:hAnsi="Times New Roman" w:cs="Times New Roman"/>
                <w:sz w:val="18"/>
                <w:szCs w:val="18"/>
              </w:rPr>
            </w:pPr>
          </w:p>
        </w:tc>
        <w:tc>
          <w:tcPr>
            <w:tcW w:w="3095" w:type="dxa"/>
            <w:gridSpan w:val="2"/>
            <w:vAlign w:val="center"/>
          </w:tcPr>
          <w:p w:rsidR="002A7B56" w:rsidRPr="003F1C1D" w:rsidRDefault="002A7B56" w:rsidP="003F1C1D">
            <w:pPr>
              <w:jc w:val="center"/>
              <w:rPr>
                <w:rFonts w:ascii="Times New Roman" w:hAnsi="Times New Roman" w:cs="Times New Roman"/>
                <w:sz w:val="18"/>
                <w:szCs w:val="18"/>
              </w:rPr>
            </w:pPr>
            <w:r w:rsidRPr="003F1C1D">
              <w:rPr>
                <w:rFonts w:ascii="Times New Roman" w:hAnsi="Times New Roman" w:cs="Times New Roman"/>
                <w:sz w:val="18"/>
                <w:szCs w:val="18"/>
              </w:rPr>
              <w:t>недвижимое имущество</w:t>
            </w:r>
          </w:p>
        </w:tc>
        <w:tc>
          <w:tcPr>
            <w:tcW w:w="1069" w:type="dxa"/>
            <w:vMerge w:val="restart"/>
            <w:vAlign w:val="center"/>
          </w:tcPr>
          <w:p w:rsidR="002A7B56" w:rsidRPr="003F1C1D" w:rsidRDefault="002A7B56" w:rsidP="003F1C1D">
            <w:pPr>
              <w:jc w:val="center"/>
              <w:rPr>
                <w:rFonts w:ascii="Times New Roman" w:hAnsi="Times New Roman" w:cs="Times New Roman"/>
                <w:sz w:val="18"/>
                <w:szCs w:val="18"/>
              </w:rPr>
            </w:pPr>
            <w:r w:rsidRPr="003F1C1D">
              <w:rPr>
                <w:rFonts w:ascii="Times New Roman" w:hAnsi="Times New Roman" w:cs="Times New Roman"/>
                <w:sz w:val="18"/>
                <w:szCs w:val="18"/>
              </w:rPr>
              <w:t>движимое имущество</w:t>
            </w:r>
          </w:p>
        </w:tc>
      </w:tr>
      <w:tr w:rsidR="002A7B56" w:rsidRPr="003F1C1D" w:rsidTr="00DA318E">
        <w:trPr>
          <w:trHeight w:val="340"/>
          <w:tblHeader/>
        </w:trPr>
        <w:tc>
          <w:tcPr>
            <w:tcW w:w="530" w:type="dxa"/>
            <w:vMerge/>
            <w:vAlign w:val="center"/>
          </w:tcPr>
          <w:p w:rsidR="002A7B56" w:rsidRPr="003F1C1D" w:rsidRDefault="002A7B56" w:rsidP="003F1C1D">
            <w:pPr>
              <w:jc w:val="center"/>
              <w:rPr>
                <w:rFonts w:ascii="Times New Roman" w:hAnsi="Times New Roman" w:cs="Times New Roman"/>
                <w:sz w:val="18"/>
                <w:szCs w:val="18"/>
              </w:rPr>
            </w:pPr>
          </w:p>
        </w:tc>
        <w:tc>
          <w:tcPr>
            <w:tcW w:w="4662" w:type="dxa"/>
            <w:vMerge/>
            <w:vAlign w:val="center"/>
          </w:tcPr>
          <w:p w:rsidR="002A7B56" w:rsidRPr="003F1C1D" w:rsidRDefault="002A7B56" w:rsidP="003F1C1D">
            <w:pPr>
              <w:jc w:val="center"/>
              <w:rPr>
                <w:rFonts w:ascii="Times New Roman" w:hAnsi="Times New Roman" w:cs="Times New Roman"/>
                <w:sz w:val="18"/>
                <w:szCs w:val="18"/>
              </w:rPr>
            </w:pPr>
          </w:p>
        </w:tc>
        <w:tc>
          <w:tcPr>
            <w:tcW w:w="709" w:type="dxa"/>
            <w:vMerge/>
            <w:vAlign w:val="center"/>
          </w:tcPr>
          <w:p w:rsidR="002A7B56" w:rsidRPr="003F1C1D" w:rsidRDefault="002A7B56" w:rsidP="003F1C1D">
            <w:pPr>
              <w:jc w:val="center"/>
              <w:rPr>
                <w:rFonts w:ascii="Times New Roman" w:hAnsi="Times New Roman" w:cs="Times New Roman"/>
                <w:sz w:val="18"/>
                <w:szCs w:val="18"/>
              </w:rPr>
            </w:pPr>
          </w:p>
        </w:tc>
        <w:tc>
          <w:tcPr>
            <w:tcW w:w="1547" w:type="dxa"/>
            <w:vAlign w:val="center"/>
          </w:tcPr>
          <w:p w:rsidR="002A7B56" w:rsidRPr="003F1C1D" w:rsidRDefault="002A7B56" w:rsidP="003F1C1D">
            <w:pPr>
              <w:jc w:val="center"/>
              <w:rPr>
                <w:rFonts w:ascii="Times New Roman" w:hAnsi="Times New Roman" w:cs="Times New Roman"/>
                <w:sz w:val="18"/>
                <w:szCs w:val="18"/>
              </w:rPr>
            </w:pPr>
            <w:r w:rsidRPr="003F1C1D">
              <w:rPr>
                <w:rFonts w:ascii="Times New Roman" w:hAnsi="Times New Roman" w:cs="Times New Roman"/>
                <w:sz w:val="18"/>
                <w:szCs w:val="18"/>
              </w:rPr>
              <w:t>всего</w:t>
            </w:r>
          </w:p>
        </w:tc>
        <w:tc>
          <w:tcPr>
            <w:tcW w:w="1548" w:type="dxa"/>
            <w:vAlign w:val="center"/>
          </w:tcPr>
          <w:p w:rsidR="002A7B56" w:rsidRPr="003F1C1D" w:rsidRDefault="002A7B56" w:rsidP="003F1C1D">
            <w:pPr>
              <w:jc w:val="center"/>
              <w:rPr>
                <w:rFonts w:ascii="Times New Roman" w:hAnsi="Times New Roman" w:cs="Times New Roman"/>
                <w:sz w:val="18"/>
                <w:szCs w:val="18"/>
              </w:rPr>
            </w:pPr>
            <w:r w:rsidRPr="003F1C1D">
              <w:rPr>
                <w:rFonts w:ascii="Times New Roman" w:hAnsi="Times New Roman" w:cs="Times New Roman"/>
                <w:sz w:val="18"/>
                <w:szCs w:val="18"/>
              </w:rPr>
              <w:t>из них – земельные участки</w:t>
            </w:r>
          </w:p>
        </w:tc>
        <w:tc>
          <w:tcPr>
            <w:tcW w:w="1069" w:type="dxa"/>
            <w:vMerge/>
            <w:vAlign w:val="center"/>
          </w:tcPr>
          <w:p w:rsidR="002A7B56" w:rsidRPr="003F1C1D" w:rsidRDefault="002A7B56" w:rsidP="003F1C1D">
            <w:pPr>
              <w:jc w:val="center"/>
              <w:rPr>
                <w:rFonts w:ascii="Times New Roman" w:hAnsi="Times New Roman" w:cs="Times New Roman"/>
                <w:sz w:val="18"/>
                <w:szCs w:val="18"/>
              </w:rPr>
            </w:pPr>
          </w:p>
        </w:tc>
      </w:tr>
      <w:tr w:rsidR="003F1C1D" w:rsidRPr="003F1C1D" w:rsidTr="00DA318E">
        <w:trPr>
          <w:trHeight w:val="207"/>
          <w:tblHeader/>
        </w:trPr>
        <w:tc>
          <w:tcPr>
            <w:tcW w:w="530" w:type="dxa"/>
            <w:vAlign w:val="center"/>
          </w:tcPr>
          <w:p w:rsidR="003F1C1D" w:rsidRPr="003F1C1D" w:rsidRDefault="003F1C1D" w:rsidP="003F1C1D">
            <w:pPr>
              <w:jc w:val="center"/>
              <w:rPr>
                <w:rFonts w:ascii="Times New Roman" w:hAnsi="Times New Roman" w:cs="Times New Roman"/>
                <w:sz w:val="18"/>
                <w:szCs w:val="18"/>
              </w:rPr>
            </w:pPr>
            <w:r w:rsidRPr="003F1C1D">
              <w:rPr>
                <w:rFonts w:ascii="Times New Roman" w:hAnsi="Times New Roman" w:cs="Times New Roman"/>
                <w:sz w:val="18"/>
                <w:szCs w:val="18"/>
              </w:rPr>
              <w:t>1</w:t>
            </w:r>
          </w:p>
        </w:tc>
        <w:tc>
          <w:tcPr>
            <w:tcW w:w="4662" w:type="dxa"/>
            <w:vAlign w:val="center"/>
          </w:tcPr>
          <w:p w:rsidR="003F1C1D" w:rsidRPr="003F1C1D" w:rsidRDefault="003F1C1D" w:rsidP="003F1C1D">
            <w:pPr>
              <w:jc w:val="center"/>
              <w:rPr>
                <w:rFonts w:ascii="Times New Roman" w:hAnsi="Times New Roman" w:cs="Times New Roman"/>
                <w:sz w:val="18"/>
                <w:szCs w:val="18"/>
              </w:rPr>
            </w:pPr>
            <w:r w:rsidRPr="003F1C1D">
              <w:rPr>
                <w:rFonts w:ascii="Times New Roman" w:hAnsi="Times New Roman" w:cs="Times New Roman"/>
                <w:sz w:val="18"/>
                <w:szCs w:val="18"/>
              </w:rPr>
              <w:t>2</w:t>
            </w:r>
          </w:p>
        </w:tc>
        <w:tc>
          <w:tcPr>
            <w:tcW w:w="709" w:type="dxa"/>
            <w:vAlign w:val="center"/>
          </w:tcPr>
          <w:p w:rsidR="003F1C1D" w:rsidRPr="003F1C1D" w:rsidRDefault="003F1C1D" w:rsidP="003F1C1D">
            <w:pPr>
              <w:jc w:val="center"/>
              <w:rPr>
                <w:rFonts w:ascii="Times New Roman" w:hAnsi="Times New Roman" w:cs="Times New Roman"/>
                <w:sz w:val="18"/>
                <w:szCs w:val="18"/>
              </w:rPr>
            </w:pPr>
            <w:r w:rsidRPr="003F1C1D">
              <w:rPr>
                <w:rFonts w:ascii="Times New Roman" w:hAnsi="Times New Roman" w:cs="Times New Roman"/>
                <w:sz w:val="18"/>
                <w:szCs w:val="18"/>
              </w:rPr>
              <w:t>3</w:t>
            </w:r>
          </w:p>
        </w:tc>
        <w:tc>
          <w:tcPr>
            <w:tcW w:w="1547" w:type="dxa"/>
            <w:vAlign w:val="center"/>
          </w:tcPr>
          <w:p w:rsidR="003F1C1D" w:rsidRPr="003F1C1D" w:rsidRDefault="003F1C1D" w:rsidP="003F1C1D">
            <w:pPr>
              <w:jc w:val="center"/>
              <w:rPr>
                <w:rFonts w:ascii="Times New Roman" w:hAnsi="Times New Roman" w:cs="Times New Roman"/>
                <w:sz w:val="18"/>
                <w:szCs w:val="18"/>
              </w:rPr>
            </w:pPr>
            <w:r w:rsidRPr="003F1C1D">
              <w:rPr>
                <w:rFonts w:ascii="Times New Roman" w:hAnsi="Times New Roman" w:cs="Times New Roman"/>
                <w:sz w:val="18"/>
                <w:szCs w:val="18"/>
              </w:rPr>
              <w:t>4</w:t>
            </w:r>
          </w:p>
        </w:tc>
        <w:tc>
          <w:tcPr>
            <w:tcW w:w="1548" w:type="dxa"/>
            <w:vAlign w:val="center"/>
          </w:tcPr>
          <w:p w:rsidR="003F1C1D" w:rsidRPr="003F1C1D" w:rsidRDefault="003F1C1D" w:rsidP="003F1C1D">
            <w:pPr>
              <w:jc w:val="center"/>
              <w:rPr>
                <w:rFonts w:ascii="Times New Roman" w:hAnsi="Times New Roman" w:cs="Times New Roman"/>
                <w:sz w:val="18"/>
                <w:szCs w:val="18"/>
              </w:rPr>
            </w:pPr>
            <w:r w:rsidRPr="003F1C1D">
              <w:rPr>
                <w:rFonts w:ascii="Times New Roman" w:hAnsi="Times New Roman" w:cs="Times New Roman"/>
                <w:sz w:val="18"/>
                <w:szCs w:val="18"/>
              </w:rPr>
              <w:t>5</w:t>
            </w:r>
          </w:p>
        </w:tc>
        <w:tc>
          <w:tcPr>
            <w:tcW w:w="1069" w:type="dxa"/>
            <w:vAlign w:val="center"/>
          </w:tcPr>
          <w:p w:rsidR="003F1C1D" w:rsidRPr="003F1C1D" w:rsidRDefault="003F1C1D" w:rsidP="003F1C1D">
            <w:pPr>
              <w:jc w:val="center"/>
              <w:rPr>
                <w:rFonts w:ascii="Times New Roman" w:hAnsi="Times New Roman" w:cs="Times New Roman"/>
                <w:sz w:val="18"/>
                <w:szCs w:val="18"/>
              </w:rPr>
            </w:pPr>
            <w:r w:rsidRPr="003F1C1D">
              <w:rPr>
                <w:rFonts w:ascii="Times New Roman" w:hAnsi="Times New Roman" w:cs="Times New Roman"/>
                <w:sz w:val="18"/>
                <w:szCs w:val="18"/>
              </w:rPr>
              <w:t>6</w:t>
            </w:r>
          </w:p>
        </w:tc>
      </w:tr>
      <w:tr w:rsidR="003F1C1D" w:rsidRPr="003F1C1D" w:rsidTr="00DA318E">
        <w:tc>
          <w:tcPr>
            <w:tcW w:w="530" w:type="dxa"/>
          </w:tcPr>
          <w:p w:rsidR="003F1C1D" w:rsidRPr="003F1C1D" w:rsidRDefault="003F1C1D" w:rsidP="003F1C1D">
            <w:pPr>
              <w:jc w:val="center"/>
              <w:rPr>
                <w:rFonts w:ascii="Times New Roman" w:hAnsi="Times New Roman" w:cs="Times New Roman"/>
                <w:sz w:val="18"/>
                <w:szCs w:val="18"/>
              </w:rPr>
            </w:pPr>
            <w:r>
              <w:rPr>
                <w:rFonts w:ascii="Times New Roman" w:hAnsi="Times New Roman" w:cs="Times New Roman"/>
                <w:sz w:val="18"/>
                <w:szCs w:val="18"/>
              </w:rPr>
              <w:t>1</w:t>
            </w:r>
          </w:p>
        </w:tc>
        <w:tc>
          <w:tcPr>
            <w:tcW w:w="4662" w:type="dxa"/>
          </w:tcPr>
          <w:p w:rsidR="003F1C1D" w:rsidRPr="003F1C1D" w:rsidRDefault="003F1C1D" w:rsidP="003F1C1D">
            <w:pPr>
              <w:rPr>
                <w:rFonts w:ascii="Times New Roman" w:hAnsi="Times New Roman" w:cs="Times New Roman"/>
                <w:sz w:val="18"/>
                <w:szCs w:val="18"/>
              </w:rPr>
            </w:pPr>
            <w:r w:rsidRPr="003F1C1D">
              <w:rPr>
                <w:rFonts w:ascii="Times New Roman" w:eastAsia="Times New Roman" w:hAnsi="Times New Roman" w:cs="Times New Roman"/>
                <w:color w:val="000000"/>
                <w:sz w:val="18"/>
                <w:szCs w:val="18"/>
                <w:lang w:eastAsia="ru-RU"/>
              </w:rPr>
              <w:t xml:space="preserve">Количество объектов имущества, включенных </w:t>
            </w:r>
            <w:r w:rsidR="00165650">
              <w:rPr>
                <w:rFonts w:ascii="Times New Roman" w:eastAsia="Times New Roman" w:hAnsi="Times New Roman" w:cs="Times New Roman"/>
                <w:color w:val="000000"/>
                <w:sz w:val="18"/>
                <w:szCs w:val="18"/>
                <w:lang w:eastAsia="ru-RU"/>
              </w:rPr>
              <w:br/>
            </w:r>
            <w:r w:rsidRPr="003F1C1D">
              <w:rPr>
                <w:rFonts w:ascii="Times New Roman" w:eastAsia="Times New Roman" w:hAnsi="Times New Roman" w:cs="Times New Roman"/>
                <w:color w:val="000000"/>
                <w:sz w:val="18"/>
                <w:szCs w:val="18"/>
                <w:lang w:eastAsia="ru-RU"/>
              </w:rPr>
              <w:t>в Региональный перечень, по состоянию на 31 декабря отчетного года, единиц</w:t>
            </w:r>
          </w:p>
        </w:tc>
        <w:tc>
          <w:tcPr>
            <w:tcW w:w="709" w:type="dxa"/>
            <w:vAlign w:val="center"/>
          </w:tcPr>
          <w:p w:rsidR="003F1C1D" w:rsidRPr="003F1C1D" w:rsidRDefault="003F1C1D" w:rsidP="003F1C1D">
            <w:pPr>
              <w:jc w:val="center"/>
              <w:rPr>
                <w:rFonts w:ascii="Times New Roman" w:hAnsi="Times New Roman" w:cs="Times New Roman"/>
                <w:sz w:val="18"/>
                <w:szCs w:val="18"/>
              </w:rPr>
            </w:pPr>
          </w:p>
        </w:tc>
        <w:tc>
          <w:tcPr>
            <w:tcW w:w="1547" w:type="dxa"/>
            <w:vAlign w:val="center"/>
          </w:tcPr>
          <w:p w:rsidR="003F1C1D" w:rsidRPr="003F1C1D" w:rsidRDefault="003F1C1D" w:rsidP="003F1C1D">
            <w:pPr>
              <w:jc w:val="center"/>
              <w:rPr>
                <w:rFonts w:ascii="Times New Roman" w:hAnsi="Times New Roman" w:cs="Times New Roman"/>
                <w:sz w:val="18"/>
                <w:szCs w:val="18"/>
              </w:rPr>
            </w:pPr>
          </w:p>
        </w:tc>
        <w:tc>
          <w:tcPr>
            <w:tcW w:w="1548" w:type="dxa"/>
            <w:vAlign w:val="center"/>
          </w:tcPr>
          <w:p w:rsidR="003F1C1D" w:rsidRPr="003F1C1D" w:rsidRDefault="003F1C1D" w:rsidP="003F1C1D">
            <w:pPr>
              <w:jc w:val="center"/>
              <w:rPr>
                <w:rFonts w:ascii="Times New Roman" w:hAnsi="Times New Roman" w:cs="Times New Roman"/>
                <w:sz w:val="18"/>
                <w:szCs w:val="18"/>
              </w:rPr>
            </w:pPr>
          </w:p>
        </w:tc>
        <w:tc>
          <w:tcPr>
            <w:tcW w:w="1069" w:type="dxa"/>
            <w:vAlign w:val="center"/>
          </w:tcPr>
          <w:p w:rsidR="003F1C1D" w:rsidRPr="003F1C1D" w:rsidRDefault="003F1C1D" w:rsidP="003F1C1D">
            <w:pPr>
              <w:jc w:val="center"/>
              <w:rPr>
                <w:rFonts w:ascii="Times New Roman" w:hAnsi="Times New Roman" w:cs="Times New Roman"/>
                <w:sz w:val="18"/>
                <w:szCs w:val="18"/>
              </w:rPr>
            </w:pPr>
          </w:p>
        </w:tc>
      </w:tr>
      <w:tr w:rsidR="003F1C1D" w:rsidRPr="003F1C1D" w:rsidTr="00DA318E">
        <w:tc>
          <w:tcPr>
            <w:tcW w:w="530" w:type="dxa"/>
          </w:tcPr>
          <w:p w:rsidR="003F1C1D" w:rsidRPr="003F1C1D" w:rsidRDefault="003F1C1D" w:rsidP="003F1C1D">
            <w:pPr>
              <w:jc w:val="center"/>
              <w:rPr>
                <w:rFonts w:ascii="Times New Roman" w:hAnsi="Times New Roman" w:cs="Times New Roman"/>
                <w:sz w:val="18"/>
                <w:szCs w:val="18"/>
              </w:rPr>
            </w:pPr>
            <w:r>
              <w:rPr>
                <w:rFonts w:ascii="Times New Roman" w:hAnsi="Times New Roman" w:cs="Times New Roman"/>
                <w:sz w:val="18"/>
                <w:szCs w:val="18"/>
              </w:rPr>
              <w:t>2</w:t>
            </w:r>
          </w:p>
        </w:tc>
        <w:tc>
          <w:tcPr>
            <w:tcW w:w="4662" w:type="dxa"/>
          </w:tcPr>
          <w:p w:rsidR="003F1C1D" w:rsidRPr="003F1C1D" w:rsidRDefault="003F1C1D" w:rsidP="003F1C1D">
            <w:pPr>
              <w:rPr>
                <w:rFonts w:ascii="Times New Roman" w:hAnsi="Times New Roman" w:cs="Times New Roman"/>
                <w:sz w:val="18"/>
                <w:szCs w:val="18"/>
              </w:rPr>
            </w:pPr>
            <w:r w:rsidRPr="003F1C1D">
              <w:rPr>
                <w:rFonts w:ascii="Times New Roman" w:eastAsia="Times New Roman" w:hAnsi="Times New Roman" w:cs="Times New Roman"/>
                <w:color w:val="000000"/>
                <w:sz w:val="18"/>
                <w:szCs w:val="18"/>
                <w:lang w:eastAsia="ru-RU"/>
              </w:rPr>
              <w:t xml:space="preserve">Общая площадь объектов имущества, включенных </w:t>
            </w:r>
            <w:r w:rsidR="00165650">
              <w:rPr>
                <w:rFonts w:ascii="Times New Roman" w:eastAsia="Times New Roman" w:hAnsi="Times New Roman" w:cs="Times New Roman"/>
                <w:color w:val="000000"/>
                <w:sz w:val="18"/>
                <w:szCs w:val="18"/>
                <w:lang w:eastAsia="ru-RU"/>
              </w:rPr>
              <w:br/>
            </w:r>
            <w:r w:rsidRPr="003F1C1D">
              <w:rPr>
                <w:rFonts w:ascii="Times New Roman" w:eastAsia="Times New Roman" w:hAnsi="Times New Roman" w:cs="Times New Roman"/>
                <w:color w:val="000000"/>
                <w:sz w:val="18"/>
                <w:szCs w:val="18"/>
                <w:lang w:eastAsia="ru-RU"/>
              </w:rPr>
              <w:t>в Региональный перечень, по состоянию на 31 декабря отчетного года, кв. м.</w:t>
            </w:r>
          </w:p>
        </w:tc>
        <w:tc>
          <w:tcPr>
            <w:tcW w:w="709" w:type="dxa"/>
            <w:vAlign w:val="center"/>
          </w:tcPr>
          <w:p w:rsidR="003F1C1D" w:rsidRPr="003F1C1D" w:rsidRDefault="003F1C1D" w:rsidP="003F1C1D">
            <w:pPr>
              <w:jc w:val="center"/>
              <w:rPr>
                <w:rFonts w:ascii="Times New Roman" w:hAnsi="Times New Roman" w:cs="Times New Roman"/>
                <w:sz w:val="18"/>
                <w:szCs w:val="18"/>
              </w:rPr>
            </w:pPr>
          </w:p>
        </w:tc>
        <w:tc>
          <w:tcPr>
            <w:tcW w:w="1547" w:type="dxa"/>
            <w:vAlign w:val="center"/>
          </w:tcPr>
          <w:p w:rsidR="003F1C1D" w:rsidRPr="003F1C1D" w:rsidRDefault="003F1C1D" w:rsidP="003F1C1D">
            <w:pPr>
              <w:jc w:val="center"/>
              <w:rPr>
                <w:rFonts w:ascii="Times New Roman" w:hAnsi="Times New Roman" w:cs="Times New Roman"/>
                <w:sz w:val="18"/>
                <w:szCs w:val="18"/>
              </w:rPr>
            </w:pPr>
          </w:p>
        </w:tc>
        <w:tc>
          <w:tcPr>
            <w:tcW w:w="1548" w:type="dxa"/>
            <w:vAlign w:val="center"/>
          </w:tcPr>
          <w:p w:rsidR="003F1C1D" w:rsidRPr="003F1C1D" w:rsidRDefault="003F1C1D" w:rsidP="003F1C1D">
            <w:pPr>
              <w:jc w:val="center"/>
              <w:rPr>
                <w:rFonts w:ascii="Times New Roman" w:hAnsi="Times New Roman" w:cs="Times New Roman"/>
                <w:sz w:val="18"/>
                <w:szCs w:val="18"/>
              </w:rPr>
            </w:pPr>
          </w:p>
        </w:tc>
        <w:tc>
          <w:tcPr>
            <w:tcW w:w="1069" w:type="dxa"/>
            <w:vAlign w:val="center"/>
          </w:tcPr>
          <w:p w:rsidR="003F1C1D" w:rsidRPr="003F1C1D" w:rsidRDefault="002236AA" w:rsidP="003F1C1D">
            <w:pPr>
              <w:jc w:val="center"/>
              <w:rPr>
                <w:rFonts w:ascii="Times New Roman" w:hAnsi="Times New Roman" w:cs="Times New Roman"/>
                <w:sz w:val="18"/>
                <w:szCs w:val="18"/>
              </w:rPr>
            </w:pPr>
            <w:r>
              <w:rPr>
                <w:rFonts w:ascii="Times New Roman" w:hAnsi="Times New Roman" w:cs="Times New Roman"/>
                <w:sz w:val="18"/>
                <w:szCs w:val="18"/>
              </w:rPr>
              <w:t>х</w:t>
            </w:r>
          </w:p>
        </w:tc>
      </w:tr>
      <w:tr w:rsidR="003F1C1D" w:rsidRPr="003F1C1D" w:rsidTr="00DA318E">
        <w:tc>
          <w:tcPr>
            <w:tcW w:w="530" w:type="dxa"/>
          </w:tcPr>
          <w:p w:rsidR="003F1C1D" w:rsidRPr="003F1C1D" w:rsidRDefault="003F1C1D" w:rsidP="003F1C1D">
            <w:pPr>
              <w:jc w:val="center"/>
              <w:rPr>
                <w:rFonts w:ascii="Times New Roman" w:hAnsi="Times New Roman" w:cs="Times New Roman"/>
                <w:sz w:val="18"/>
                <w:szCs w:val="18"/>
              </w:rPr>
            </w:pPr>
            <w:r>
              <w:rPr>
                <w:rFonts w:ascii="Times New Roman" w:hAnsi="Times New Roman" w:cs="Times New Roman"/>
                <w:sz w:val="18"/>
                <w:szCs w:val="18"/>
              </w:rPr>
              <w:t>3</w:t>
            </w:r>
          </w:p>
        </w:tc>
        <w:tc>
          <w:tcPr>
            <w:tcW w:w="4662" w:type="dxa"/>
          </w:tcPr>
          <w:p w:rsidR="003F1C1D" w:rsidRPr="003F1C1D" w:rsidRDefault="003F1C1D" w:rsidP="003F1C1D">
            <w:pPr>
              <w:rPr>
                <w:rFonts w:ascii="Times New Roman" w:eastAsia="Times New Roman" w:hAnsi="Times New Roman" w:cs="Times New Roman"/>
                <w:color w:val="000000"/>
                <w:sz w:val="18"/>
                <w:szCs w:val="18"/>
                <w:lang w:eastAsia="ru-RU"/>
              </w:rPr>
            </w:pPr>
            <w:r w:rsidRPr="003F1C1D">
              <w:rPr>
                <w:rFonts w:ascii="Times New Roman" w:eastAsia="Times New Roman" w:hAnsi="Times New Roman" w:cs="Times New Roman"/>
                <w:color w:val="000000"/>
                <w:sz w:val="18"/>
                <w:szCs w:val="18"/>
                <w:lang w:eastAsia="ru-RU"/>
              </w:rPr>
              <w:t xml:space="preserve">Количество заключенных с субъектами МСП </w:t>
            </w:r>
            <w:r w:rsidR="00165650">
              <w:rPr>
                <w:rFonts w:ascii="Times New Roman" w:eastAsia="Times New Roman" w:hAnsi="Times New Roman" w:cs="Times New Roman"/>
                <w:color w:val="000000"/>
                <w:sz w:val="18"/>
                <w:szCs w:val="18"/>
                <w:lang w:eastAsia="ru-RU"/>
              </w:rPr>
              <w:br/>
            </w:r>
            <w:r w:rsidRPr="003F1C1D">
              <w:rPr>
                <w:rFonts w:ascii="Times New Roman" w:eastAsia="Times New Roman" w:hAnsi="Times New Roman" w:cs="Times New Roman"/>
                <w:color w:val="000000"/>
                <w:sz w:val="18"/>
                <w:szCs w:val="18"/>
                <w:lang w:eastAsia="ru-RU"/>
              </w:rPr>
              <w:t>и  организациями, образующими инфраструктуру поддержки субъектов МСП (далее – организации  инфраструктуры),  договоров на предоставление объектов имущества, включенных в Региональный перечень, в отчетном году, единиц</w:t>
            </w:r>
          </w:p>
        </w:tc>
        <w:tc>
          <w:tcPr>
            <w:tcW w:w="709" w:type="dxa"/>
            <w:vAlign w:val="center"/>
          </w:tcPr>
          <w:p w:rsidR="003F1C1D" w:rsidRPr="003F1C1D" w:rsidRDefault="003F1C1D" w:rsidP="003F1C1D">
            <w:pPr>
              <w:jc w:val="center"/>
              <w:rPr>
                <w:rFonts w:ascii="Times New Roman" w:hAnsi="Times New Roman" w:cs="Times New Roman"/>
                <w:sz w:val="18"/>
                <w:szCs w:val="18"/>
              </w:rPr>
            </w:pPr>
          </w:p>
        </w:tc>
        <w:tc>
          <w:tcPr>
            <w:tcW w:w="1547" w:type="dxa"/>
            <w:vAlign w:val="center"/>
          </w:tcPr>
          <w:p w:rsidR="003F1C1D" w:rsidRPr="003F1C1D" w:rsidRDefault="003F1C1D" w:rsidP="003F1C1D">
            <w:pPr>
              <w:jc w:val="center"/>
              <w:rPr>
                <w:rFonts w:ascii="Times New Roman" w:hAnsi="Times New Roman" w:cs="Times New Roman"/>
                <w:sz w:val="18"/>
                <w:szCs w:val="18"/>
              </w:rPr>
            </w:pPr>
          </w:p>
        </w:tc>
        <w:tc>
          <w:tcPr>
            <w:tcW w:w="1548" w:type="dxa"/>
            <w:vAlign w:val="center"/>
          </w:tcPr>
          <w:p w:rsidR="003F1C1D" w:rsidRPr="003F1C1D" w:rsidRDefault="003F1C1D" w:rsidP="003F1C1D">
            <w:pPr>
              <w:jc w:val="center"/>
              <w:rPr>
                <w:rFonts w:ascii="Times New Roman" w:hAnsi="Times New Roman" w:cs="Times New Roman"/>
                <w:sz w:val="18"/>
                <w:szCs w:val="18"/>
              </w:rPr>
            </w:pPr>
          </w:p>
        </w:tc>
        <w:tc>
          <w:tcPr>
            <w:tcW w:w="1069" w:type="dxa"/>
            <w:vAlign w:val="center"/>
          </w:tcPr>
          <w:p w:rsidR="003F1C1D" w:rsidRPr="003F1C1D" w:rsidRDefault="003F1C1D" w:rsidP="003F1C1D">
            <w:pPr>
              <w:jc w:val="center"/>
              <w:rPr>
                <w:rFonts w:ascii="Times New Roman" w:hAnsi="Times New Roman" w:cs="Times New Roman"/>
                <w:sz w:val="18"/>
                <w:szCs w:val="18"/>
              </w:rPr>
            </w:pPr>
          </w:p>
        </w:tc>
      </w:tr>
      <w:tr w:rsidR="00B346C5" w:rsidRPr="003F1C1D" w:rsidTr="00B346C5">
        <w:tc>
          <w:tcPr>
            <w:tcW w:w="530" w:type="dxa"/>
          </w:tcPr>
          <w:p w:rsidR="00B346C5" w:rsidRDefault="00B346C5" w:rsidP="003F1C1D">
            <w:pPr>
              <w:jc w:val="center"/>
              <w:rPr>
                <w:rFonts w:ascii="Times New Roman" w:hAnsi="Times New Roman" w:cs="Times New Roman"/>
                <w:sz w:val="18"/>
                <w:szCs w:val="18"/>
              </w:rPr>
            </w:pPr>
          </w:p>
        </w:tc>
        <w:tc>
          <w:tcPr>
            <w:tcW w:w="9535" w:type="dxa"/>
            <w:gridSpan w:val="5"/>
            <w:vAlign w:val="center"/>
          </w:tcPr>
          <w:p w:rsidR="00B346C5" w:rsidRDefault="00B346C5" w:rsidP="00B346C5">
            <w:pPr>
              <w:rPr>
                <w:rFonts w:ascii="Times New Roman" w:hAnsi="Times New Roman" w:cs="Times New Roman"/>
                <w:sz w:val="18"/>
                <w:szCs w:val="18"/>
              </w:rPr>
            </w:pPr>
            <w:r>
              <w:rPr>
                <w:rFonts w:ascii="Times New Roman" w:hAnsi="Times New Roman" w:cs="Times New Roman"/>
                <w:sz w:val="18"/>
                <w:szCs w:val="18"/>
              </w:rPr>
              <w:t>в том числе:</w:t>
            </w:r>
          </w:p>
        </w:tc>
      </w:tr>
      <w:tr w:rsidR="00B346C5" w:rsidRPr="003F1C1D" w:rsidTr="00DA318E">
        <w:tc>
          <w:tcPr>
            <w:tcW w:w="530" w:type="dxa"/>
          </w:tcPr>
          <w:p w:rsidR="00B346C5" w:rsidRDefault="00B346C5" w:rsidP="00B346C5">
            <w:pPr>
              <w:jc w:val="center"/>
              <w:rPr>
                <w:rFonts w:ascii="Times New Roman" w:hAnsi="Times New Roman" w:cs="Times New Roman"/>
                <w:sz w:val="18"/>
                <w:szCs w:val="18"/>
              </w:rPr>
            </w:pPr>
            <w:r>
              <w:rPr>
                <w:rFonts w:ascii="Times New Roman" w:hAnsi="Times New Roman" w:cs="Times New Roman"/>
                <w:sz w:val="18"/>
                <w:szCs w:val="18"/>
              </w:rPr>
              <w:t>3.1</w:t>
            </w:r>
          </w:p>
        </w:tc>
        <w:tc>
          <w:tcPr>
            <w:tcW w:w="4662" w:type="dxa"/>
          </w:tcPr>
          <w:p w:rsidR="00B346C5" w:rsidRPr="00094462" w:rsidRDefault="00B346C5" w:rsidP="00B346C5">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договоров на </w:t>
            </w:r>
            <w:r w:rsidRPr="00094462">
              <w:rPr>
                <w:rFonts w:ascii="Times New Roman" w:eastAsia="Times New Roman" w:hAnsi="Times New Roman" w:cs="Times New Roman"/>
                <w:color w:val="000000"/>
                <w:sz w:val="18"/>
                <w:szCs w:val="18"/>
                <w:lang w:eastAsia="ru-RU"/>
              </w:rPr>
              <w:t xml:space="preserve">предоставление объектов имущества, включенных в </w:t>
            </w:r>
            <w:r w:rsidRPr="003F1C1D">
              <w:rPr>
                <w:rFonts w:ascii="Times New Roman" w:eastAsia="Times New Roman" w:hAnsi="Times New Roman" w:cs="Times New Roman"/>
                <w:color w:val="000000"/>
                <w:sz w:val="18"/>
                <w:szCs w:val="18"/>
                <w:lang w:eastAsia="ru-RU"/>
              </w:rPr>
              <w:t>Региональный перечень</w:t>
            </w:r>
            <w:r>
              <w:rPr>
                <w:rFonts w:ascii="Times New Roman" w:eastAsia="Times New Roman" w:hAnsi="Times New Roman" w:cs="Times New Roman"/>
                <w:color w:val="000000"/>
                <w:sz w:val="18"/>
                <w:szCs w:val="18"/>
                <w:lang w:eastAsia="ru-RU"/>
              </w:rPr>
              <w:t>, в аренду</w:t>
            </w:r>
          </w:p>
        </w:tc>
        <w:tc>
          <w:tcPr>
            <w:tcW w:w="709" w:type="dxa"/>
            <w:vAlign w:val="center"/>
          </w:tcPr>
          <w:p w:rsidR="00B346C5" w:rsidRPr="003F1C1D" w:rsidRDefault="00B346C5" w:rsidP="00B346C5">
            <w:pPr>
              <w:jc w:val="center"/>
              <w:rPr>
                <w:rFonts w:ascii="Times New Roman" w:hAnsi="Times New Roman" w:cs="Times New Roman"/>
                <w:sz w:val="18"/>
                <w:szCs w:val="18"/>
              </w:rPr>
            </w:pPr>
          </w:p>
        </w:tc>
        <w:tc>
          <w:tcPr>
            <w:tcW w:w="1547" w:type="dxa"/>
            <w:vAlign w:val="center"/>
          </w:tcPr>
          <w:p w:rsidR="00B346C5" w:rsidRDefault="00B346C5" w:rsidP="00B346C5">
            <w:pPr>
              <w:jc w:val="center"/>
              <w:rPr>
                <w:rFonts w:ascii="Times New Roman" w:hAnsi="Times New Roman" w:cs="Times New Roman"/>
                <w:sz w:val="18"/>
                <w:szCs w:val="18"/>
              </w:rPr>
            </w:pPr>
          </w:p>
        </w:tc>
        <w:tc>
          <w:tcPr>
            <w:tcW w:w="1548" w:type="dxa"/>
            <w:vAlign w:val="center"/>
          </w:tcPr>
          <w:p w:rsidR="00B346C5" w:rsidRDefault="00B346C5" w:rsidP="00B346C5">
            <w:pPr>
              <w:jc w:val="center"/>
              <w:rPr>
                <w:rFonts w:ascii="Times New Roman" w:hAnsi="Times New Roman" w:cs="Times New Roman"/>
                <w:sz w:val="18"/>
                <w:szCs w:val="18"/>
              </w:rPr>
            </w:pPr>
          </w:p>
        </w:tc>
        <w:tc>
          <w:tcPr>
            <w:tcW w:w="1069" w:type="dxa"/>
            <w:vAlign w:val="center"/>
          </w:tcPr>
          <w:p w:rsidR="00B346C5" w:rsidRDefault="00B346C5" w:rsidP="00B346C5">
            <w:pPr>
              <w:jc w:val="center"/>
              <w:rPr>
                <w:rFonts w:ascii="Times New Roman" w:hAnsi="Times New Roman" w:cs="Times New Roman"/>
                <w:sz w:val="18"/>
                <w:szCs w:val="18"/>
              </w:rPr>
            </w:pPr>
          </w:p>
        </w:tc>
      </w:tr>
      <w:tr w:rsidR="00B346C5" w:rsidRPr="003F1C1D" w:rsidTr="00DA318E">
        <w:tc>
          <w:tcPr>
            <w:tcW w:w="530" w:type="dxa"/>
          </w:tcPr>
          <w:p w:rsidR="00B346C5" w:rsidRDefault="00B346C5" w:rsidP="00B346C5">
            <w:pPr>
              <w:jc w:val="center"/>
              <w:rPr>
                <w:rFonts w:ascii="Times New Roman" w:hAnsi="Times New Roman" w:cs="Times New Roman"/>
                <w:sz w:val="18"/>
                <w:szCs w:val="18"/>
              </w:rPr>
            </w:pPr>
            <w:r>
              <w:rPr>
                <w:rFonts w:ascii="Times New Roman" w:hAnsi="Times New Roman" w:cs="Times New Roman"/>
                <w:sz w:val="18"/>
                <w:szCs w:val="18"/>
              </w:rPr>
              <w:t>3.1.1</w:t>
            </w:r>
          </w:p>
        </w:tc>
        <w:tc>
          <w:tcPr>
            <w:tcW w:w="4662" w:type="dxa"/>
          </w:tcPr>
          <w:p w:rsidR="00B346C5" w:rsidRPr="00022C18" w:rsidRDefault="00B346C5">
            <w:pPr>
              <w:rPr>
                <w:rFonts w:ascii="Times New Roman" w:eastAsia="Times New Roman" w:hAnsi="Times New Roman" w:cs="Times New Roman"/>
                <w:i/>
                <w:color w:val="000000"/>
                <w:sz w:val="18"/>
                <w:szCs w:val="18"/>
                <w:lang w:eastAsia="ru-RU"/>
              </w:rPr>
            </w:pPr>
            <w:r w:rsidRPr="00022C18">
              <w:rPr>
                <w:rFonts w:ascii="Times New Roman" w:eastAsia="Times New Roman" w:hAnsi="Times New Roman" w:cs="Times New Roman"/>
                <w:i/>
                <w:color w:val="000000"/>
                <w:sz w:val="18"/>
                <w:szCs w:val="18"/>
                <w:lang w:eastAsia="ru-RU"/>
              </w:rPr>
              <w:t xml:space="preserve">из них </w:t>
            </w:r>
            <w:r w:rsidR="00165650" w:rsidRPr="003F1C1D">
              <w:rPr>
                <w:rFonts w:ascii="Times New Roman" w:hAnsi="Times New Roman" w:cs="Times New Roman"/>
                <w:sz w:val="18"/>
                <w:szCs w:val="18"/>
              </w:rPr>
              <w:t>–</w:t>
            </w:r>
            <w:r w:rsidRPr="00022C18">
              <w:rPr>
                <w:rFonts w:ascii="Times New Roman" w:eastAsia="Times New Roman" w:hAnsi="Times New Roman" w:cs="Times New Roman"/>
                <w:i/>
                <w:color w:val="000000"/>
                <w:sz w:val="18"/>
                <w:szCs w:val="18"/>
                <w:lang w:eastAsia="ru-RU"/>
              </w:rPr>
              <w:t xml:space="preserve"> договоров на предоставление объектов имущества, включенных в </w:t>
            </w:r>
            <w:r w:rsidRPr="00B346C5">
              <w:rPr>
                <w:rFonts w:ascii="Times New Roman" w:eastAsia="Times New Roman" w:hAnsi="Times New Roman" w:cs="Times New Roman"/>
                <w:i/>
                <w:color w:val="000000"/>
                <w:sz w:val="18"/>
                <w:szCs w:val="18"/>
                <w:lang w:eastAsia="ru-RU"/>
              </w:rPr>
              <w:t>Региональный перечень</w:t>
            </w:r>
            <w:r w:rsidRPr="00022C18">
              <w:rPr>
                <w:rFonts w:ascii="Times New Roman" w:eastAsia="Times New Roman" w:hAnsi="Times New Roman" w:cs="Times New Roman"/>
                <w:i/>
                <w:color w:val="000000"/>
                <w:sz w:val="18"/>
                <w:szCs w:val="18"/>
                <w:lang w:eastAsia="ru-RU"/>
              </w:rPr>
              <w:t xml:space="preserve">, </w:t>
            </w:r>
            <w:r w:rsidR="00165650">
              <w:rPr>
                <w:rFonts w:ascii="Times New Roman" w:eastAsia="Times New Roman" w:hAnsi="Times New Roman" w:cs="Times New Roman"/>
                <w:i/>
                <w:color w:val="000000"/>
                <w:sz w:val="18"/>
                <w:szCs w:val="18"/>
                <w:lang w:eastAsia="ru-RU"/>
              </w:rPr>
              <w:br/>
            </w:r>
            <w:r w:rsidRPr="00022C18">
              <w:rPr>
                <w:rFonts w:ascii="Times New Roman" w:eastAsia="Times New Roman" w:hAnsi="Times New Roman" w:cs="Times New Roman"/>
                <w:i/>
                <w:color w:val="000000"/>
                <w:sz w:val="18"/>
                <w:szCs w:val="18"/>
                <w:lang w:eastAsia="ru-RU"/>
              </w:rPr>
              <w:t>в аренду на льготных условиях</w:t>
            </w:r>
          </w:p>
        </w:tc>
        <w:tc>
          <w:tcPr>
            <w:tcW w:w="709" w:type="dxa"/>
            <w:vAlign w:val="center"/>
          </w:tcPr>
          <w:p w:rsidR="00B346C5" w:rsidRPr="003F1C1D" w:rsidRDefault="00B346C5" w:rsidP="00B346C5">
            <w:pPr>
              <w:jc w:val="center"/>
              <w:rPr>
                <w:rFonts w:ascii="Times New Roman" w:hAnsi="Times New Roman" w:cs="Times New Roman"/>
                <w:sz w:val="18"/>
                <w:szCs w:val="18"/>
              </w:rPr>
            </w:pPr>
          </w:p>
        </w:tc>
        <w:tc>
          <w:tcPr>
            <w:tcW w:w="1547" w:type="dxa"/>
            <w:vAlign w:val="center"/>
          </w:tcPr>
          <w:p w:rsidR="00B346C5" w:rsidRDefault="00B346C5" w:rsidP="00B346C5">
            <w:pPr>
              <w:jc w:val="center"/>
              <w:rPr>
                <w:rFonts w:ascii="Times New Roman" w:hAnsi="Times New Roman" w:cs="Times New Roman"/>
                <w:sz w:val="18"/>
                <w:szCs w:val="18"/>
              </w:rPr>
            </w:pPr>
          </w:p>
        </w:tc>
        <w:tc>
          <w:tcPr>
            <w:tcW w:w="1548" w:type="dxa"/>
            <w:vAlign w:val="center"/>
          </w:tcPr>
          <w:p w:rsidR="00B346C5" w:rsidRDefault="00B346C5" w:rsidP="00B346C5">
            <w:pPr>
              <w:jc w:val="center"/>
              <w:rPr>
                <w:rFonts w:ascii="Times New Roman" w:hAnsi="Times New Roman" w:cs="Times New Roman"/>
                <w:sz w:val="18"/>
                <w:szCs w:val="18"/>
              </w:rPr>
            </w:pPr>
          </w:p>
        </w:tc>
        <w:tc>
          <w:tcPr>
            <w:tcW w:w="1069" w:type="dxa"/>
            <w:vAlign w:val="center"/>
          </w:tcPr>
          <w:p w:rsidR="00B346C5" w:rsidRDefault="00B346C5" w:rsidP="00B346C5">
            <w:pPr>
              <w:jc w:val="center"/>
              <w:rPr>
                <w:rFonts w:ascii="Times New Roman" w:hAnsi="Times New Roman" w:cs="Times New Roman"/>
                <w:sz w:val="18"/>
                <w:szCs w:val="18"/>
              </w:rPr>
            </w:pPr>
          </w:p>
        </w:tc>
      </w:tr>
      <w:tr w:rsidR="00B346C5" w:rsidRPr="003F1C1D" w:rsidTr="00DA318E">
        <w:tc>
          <w:tcPr>
            <w:tcW w:w="530" w:type="dxa"/>
          </w:tcPr>
          <w:p w:rsidR="00B346C5" w:rsidRDefault="00B346C5" w:rsidP="00B346C5">
            <w:pPr>
              <w:jc w:val="center"/>
              <w:rPr>
                <w:rFonts w:ascii="Times New Roman" w:hAnsi="Times New Roman" w:cs="Times New Roman"/>
                <w:sz w:val="18"/>
                <w:szCs w:val="18"/>
              </w:rPr>
            </w:pPr>
            <w:r>
              <w:rPr>
                <w:rFonts w:ascii="Times New Roman" w:hAnsi="Times New Roman" w:cs="Times New Roman"/>
                <w:sz w:val="18"/>
                <w:szCs w:val="18"/>
              </w:rPr>
              <w:t>3.2</w:t>
            </w:r>
          </w:p>
        </w:tc>
        <w:tc>
          <w:tcPr>
            <w:tcW w:w="4662" w:type="dxa"/>
          </w:tcPr>
          <w:p w:rsidR="00B346C5" w:rsidRPr="00094462" w:rsidRDefault="00B346C5" w:rsidP="00B346C5">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договоров на </w:t>
            </w:r>
            <w:r w:rsidRPr="00094462">
              <w:rPr>
                <w:rFonts w:ascii="Times New Roman" w:eastAsia="Times New Roman" w:hAnsi="Times New Roman" w:cs="Times New Roman"/>
                <w:color w:val="000000"/>
                <w:sz w:val="18"/>
                <w:szCs w:val="18"/>
                <w:lang w:eastAsia="ru-RU"/>
              </w:rPr>
              <w:t xml:space="preserve">предоставление объектов имущества, включенных в </w:t>
            </w:r>
            <w:r w:rsidRPr="003F1C1D">
              <w:rPr>
                <w:rFonts w:ascii="Times New Roman" w:eastAsia="Times New Roman" w:hAnsi="Times New Roman" w:cs="Times New Roman"/>
                <w:color w:val="000000"/>
                <w:sz w:val="18"/>
                <w:szCs w:val="18"/>
                <w:lang w:eastAsia="ru-RU"/>
              </w:rPr>
              <w:t>Региональный перечень</w:t>
            </w:r>
            <w:r>
              <w:rPr>
                <w:rFonts w:ascii="Times New Roman" w:eastAsia="Times New Roman" w:hAnsi="Times New Roman" w:cs="Times New Roman"/>
                <w:color w:val="000000"/>
                <w:sz w:val="18"/>
                <w:szCs w:val="18"/>
                <w:lang w:eastAsia="ru-RU"/>
              </w:rPr>
              <w:t>, в безвозмездное пользование</w:t>
            </w:r>
          </w:p>
        </w:tc>
        <w:tc>
          <w:tcPr>
            <w:tcW w:w="709" w:type="dxa"/>
            <w:vAlign w:val="center"/>
          </w:tcPr>
          <w:p w:rsidR="00B346C5" w:rsidRPr="003F1C1D" w:rsidRDefault="00B346C5" w:rsidP="00B346C5">
            <w:pPr>
              <w:jc w:val="center"/>
              <w:rPr>
                <w:rFonts w:ascii="Times New Roman" w:hAnsi="Times New Roman" w:cs="Times New Roman"/>
                <w:sz w:val="18"/>
                <w:szCs w:val="18"/>
              </w:rPr>
            </w:pPr>
          </w:p>
        </w:tc>
        <w:tc>
          <w:tcPr>
            <w:tcW w:w="1547" w:type="dxa"/>
            <w:vAlign w:val="center"/>
          </w:tcPr>
          <w:p w:rsidR="00B346C5" w:rsidRDefault="00B346C5" w:rsidP="00B346C5">
            <w:pPr>
              <w:jc w:val="center"/>
              <w:rPr>
                <w:rFonts w:ascii="Times New Roman" w:hAnsi="Times New Roman" w:cs="Times New Roman"/>
                <w:sz w:val="18"/>
                <w:szCs w:val="18"/>
              </w:rPr>
            </w:pPr>
          </w:p>
        </w:tc>
        <w:tc>
          <w:tcPr>
            <w:tcW w:w="1548" w:type="dxa"/>
            <w:vAlign w:val="center"/>
          </w:tcPr>
          <w:p w:rsidR="00B346C5" w:rsidRDefault="00B346C5" w:rsidP="00B346C5">
            <w:pPr>
              <w:jc w:val="center"/>
              <w:rPr>
                <w:rFonts w:ascii="Times New Roman" w:hAnsi="Times New Roman" w:cs="Times New Roman"/>
                <w:sz w:val="18"/>
                <w:szCs w:val="18"/>
              </w:rPr>
            </w:pPr>
          </w:p>
        </w:tc>
        <w:tc>
          <w:tcPr>
            <w:tcW w:w="1069" w:type="dxa"/>
            <w:vAlign w:val="center"/>
          </w:tcPr>
          <w:p w:rsidR="00B346C5" w:rsidRDefault="00B346C5" w:rsidP="00B346C5">
            <w:pPr>
              <w:jc w:val="center"/>
              <w:rPr>
                <w:rFonts w:ascii="Times New Roman" w:hAnsi="Times New Roman" w:cs="Times New Roman"/>
                <w:sz w:val="18"/>
                <w:szCs w:val="18"/>
              </w:rPr>
            </w:pPr>
          </w:p>
        </w:tc>
      </w:tr>
      <w:tr w:rsidR="003F1C1D" w:rsidRPr="003F1C1D" w:rsidTr="00DA318E">
        <w:tc>
          <w:tcPr>
            <w:tcW w:w="530" w:type="dxa"/>
          </w:tcPr>
          <w:p w:rsidR="003F1C1D" w:rsidRPr="003F1C1D" w:rsidRDefault="003F1C1D" w:rsidP="003F1C1D">
            <w:pPr>
              <w:jc w:val="center"/>
              <w:rPr>
                <w:rFonts w:ascii="Times New Roman" w:hAnsi="Times New Roman" w:cs="Times New Roman"/>
                <w:sz w:val="18"/>
                <w:szCs w:val="18"/>
              </w:rPr>
            </w:pPr>
            <w:r>
              <w:rPr>
                <w:rFonts w:ascii="Times New Roman" w:hAnsi="Times New Roman" w:cs="Times New Roman"/>
                <w:sz w:val="18"/>
                <w:szCs w:val="18"/>
              </w:rPr>
              <w:t>4</w:t>
            </w:r>
          </w:p>
        </w:tc>
        <w:tc>
          <w:tcPr>
            <w:tcW w:w="4662" w:type="dxa"/>
          </w:tcPr>
          <w:p w:rsidR="003F1C1D" w:rsidRPr="003F1C1D" w:rsidRDefault="003F1C1D" w:rsidP="002236AA">
            <w:pPr>
              <w:rPr>
                <w:rFonts w:ascii="Times New Roman" w:hAnsi="Times New Roman" w:cs="Times New Roman"/>
                <w:sz w:val="18"/>
                <w:szCs w:val="18"/>
              </w:rPr>
            </w:pPr>
            <w:r w:rsidRPr="003F1C1D">
              <w:rPr>
                <w:rFonts w:ascii="Times New Roman" w:eastAsia="Times New Roman" w:hAnsi="Times New Roman" w:cs="Times New Roman"/>
                <w:color w:val="000000"/>
                <w:sz w:val="18"/>
                <w:szCs w:val="18"/>
                <w:lang w:eastAsia="ru-RU"/>
              </w:rPr>
              <w:t xml:space="preserve">Количество субъектов МСП и организаций инфраструктуры, заключивших договор на предоставление объектов имущества, включенных </w:t>
            </w:r>
            <w:r w:rsidR="00165650">
              <w:rPr>
                <w:rFonts w:ascii="Times New Roman" w:eastAsia="Times New Roman" w:hAnsi="Times New Roman" w:cs="Times New Roman"/>
                <w:color w:val="000000"/>
                <w:sz w:val="18"/>
                <w:szCs w:val="18"/>
                <w:lang w:eastAsia="ru-RU"/>
              </w:rPr>
              <w:br/>
            </w:r>
            <w:r w:rsidRPr="003F1C1D">
              <w:rPr>
                <w:rFonts w:ascii="Times New Roman" w:eastAsia="Times New Roman" w:hAnsi="Times New Roman" w:cs="Times New Roman"/>
                <w:color w:val="000000"/>
                <w:sz w:val="18"/>
                <w:szCs w:val="18"/>
                <w:lang w:eastAsia="ru-RU"/>
              </w:rPr>
              <w:t>в Региональный перечень, по состоянию на 31 декабря отчетного года, единиц</w:t>
            </w:r>
          </w:p>
        </w:tc>
        <w:tc>
          <w:tcPr>
            <w:tcW w:w="709" w:type="dxa"/>
            <w:vAlign w:val="center"/>
          </w:tcPr>
          <w:p w:rsidR="003F1C1D" w:rsidRPr="003F1C1D" w:rsidRDefault="003F1C1D" w:rsidP="003F1C1D">
            <w:pPr>
              <w:jc w:val="center"/>
              <w:rPr>
                <w:rFonts w:ascii="Times New Roman" w:hAnsi="Times New Roman" w:cs="Times New Roman"/>
                <w:sz w:val="18"/>
                <w:szCs w:val="18"/>
              </w:rPr>
            </w:pPr>
          </w:p>
        </w:tc>
        <w:tc>
          <w:tcPr>
            <w:tcW w:w="1547" w:type="dxa"/>
            <w:vAlign w:val="center"/>
          </w:tcPr>
          <w:p w:rsidR="003F1C1D" w:rsidRPr="003F1C1D" w:rsidRDefault="002236AA" w:rsidP="003F1C1D">
            <w:pPr>
              <w:jc w:val="center"/>
              <w:rPr>
                <w:rFonts w:ascii="Times New Roman" w:hAnsi="Times New Roman" w:cs="Times New Roman"/>
                <w:sz w:val="18"/>
                <w:szCs w:val="18"/>
              </w:rPr>
            </w:pPr>
            <w:r>
              <w:rPr>
                <w:rFonts w:ascii="Times New Roman" w:hAnsi="Times New Roman" w:cs="Times New Roman"/>
                <w:sz w:val="18"/>
                <w:szCs w:val="18"/>
              </w:rPr>
              <w:t>х</w:t>
            </w:r>
          </w:p>
        </w:tc>
        <w:tc>
          <w:tcPr>
            <w:tcW w:w="1548" w:type="dxa"/>
            <w:vAlign w:val="center"/>
          </w:tcPr>
          <w:p w:rsidR="003F1C1D" w:rsidRPr="003F1C1D" w:rsidRDefault="002236AA" w:rsidP="003F1C1D">
            <w:pPr>
              <w:jc w:val="center"/>
              <w:rPr>
                <w:rFonts w:ascii="Times New Roman" w:hAnsi="Times New Roman" w:cs="Times New Roman"/>
                <w:sz w:val="18"/>
                <w:szCs w:val="18"/>
              </w:rPr>
            </w:pPr>
            <w:r>
              <w:rPr>
                <w:rFonts w:ascii="Times New Roman" w:hAnsi="Times New Roman" w:cs="Times New Roman"/>
                <w:sz w:val="18"/>
                <w:szCs w:val="18"/>
              </w:rPr>
              <w:t>х</w:t>
            </w:r>
          </w:p>
        </w:tc>
        <w:tc>
          <w:tcPr>
            <w:tcW w:w="1069" w:type="dxa"/>
            <w:vAlign w:val="center"/>
          </w:tcPr>
          <w:p w:rsidR="003F1C1D" w:rsidRPr="003F1C1D" w:rsidRDefault="002236AA" w:rsidP="003F1C1D">
            <w:pPr>
              <w:jc w:val="center"/>
              <w:rPr>
                <w:rFonts w:ascii="Times New Roman" w:hAnsi="Times New Roman" w:cs="Times New Roman"/>
                <w:sz w:val="18"/>
                <w:szCs w:val="18"/>
              </w:rPr>
            </w:pPr>
            <w:r>
              <w:rPr>
                <w:rFonts w:ascii="Times New Roman" w:hAnsi="Times New Roman" w:cs="Times New Roman"/>
                <w:sz w:val="18"/>
                <w:szCs w:val="18"/>
              </w:rPr>
              <w:t>х</w:t>
            </w:r>
          </w:p>
        </w:tc>
      </w:tr>
      <w:tr w:rsidR="003F1C1D" w:rsidRPr="003F1C1D" w:rsidTr="00DA318E">
        <w:tc>
          <w:tcPr>
            <w:tcW w:w="530" w:type="dxa"/>
          </w:tcPr>
          <w:p w:rsidR="003F1C1D" w:rsidRPr="003F1C1D" w:rsidRDefault="003F1C1D" w:rsidP="003F1C1D">
            <w:pPr>
              <w:jc w:val="center"/>
              <w:rPr>
                <w:rFonts w:ascii="Times New Roman" w:hAnsi="Times New Roman" w:cs="Times New Roman"/>
                <w:sz w:val="18"/>
                <w:szCs w:val="18"/>
              </w:rPr>
            </w:pPr>
          </w:p>
        </w:tc>
        <w:tc>
          <w:tcPr>
            <w:tcW w:w="9535" w:type="dxa"/>
            <w:gridSpan w:val="5"/>
            <w:vAlign w:val="center"/>
          </w:tcPr>
          <w:p w:rsidR="003F1C1D" w:rsidRPr="003F1C1D" w:rsidRDefault="003F1C1D" w:rsidP="003F1C1D">
            <w:pPr>
              <w:rPr>
                <w:rFonts w:ascii="Times New Roman" w:hAnsi="Times New Roman" w:cs="Times New Roman"/>
                <w:sz w:val="18"/>
                <w:szCs w:val="18"/>
              </w:rPr>
            </w:pPr>
            <w:r w:rsidRPr="003F1C1D">
              <w:rPr>
                <w:rFonts w:ascii="Times New Roman" w:eastAsia="Times New Roman" w:hAnsi="Times New Roman" w:cs="Times New Roman"/>
                <w:color w:val="000000"/>
                <w:sz w:val="18"/>
                <w:szCs w:val="18"/>
                <w:lang w:eastAsia="ru-RU"/>
              </w:rPr>
              <w:t>в том числе:</w:t>
            </w:r>
          </w:p>
        </w:tc>
      </w:tr>
      <w:tr w:rsidR="002236AA" w:rsidRPr="003F1C1D" w:rsidTr="00DA318E">
        <w:tc>
          <w:tcPr>
            <w:tcW w:w="530" w:type="dxa"/>
          </w:tcPr>
          <w:p w:rsidR="002236AA" w:rsidRPr="003F1C1D" w:rsidRDefault="002236AA" w:rsidP="002236AA">
            <w:pPr>
              <w:jc w:val="center"/>
              <w:rPr>
                <w:rFonts w:ascii="Times New Roman" w:hAnsi="Times New Roman" w:cs="Times New Roman"/>
                <w:sz w:val="18"/>
                <w:szCs w:val="18"/>
              </w:rPr>
            </w:pPr>
            <w:r>
              <w:rPr>
                <w:rFonts w:ascii="Times New Roman" w:hAnsi="Times New Roman" w:cs="Times New Roman"/>
                <w:sz w:val="18"/>
                <w:szCs w:val="18"/>
              </w:rPr>
              <w:t>4.1</w:t>
            </w:r>
          </w:p>
        </w:tc>
        <w:tc>
          <w:tcPr>
            <w:tcW w:w="4662" w:type="dxa"/>
          </w:tcPr>
          <w:p w:rsidR="002236AA" w:rsidRPr="003F1C1D" w:rsidRDefault="002236AA" w:rsidP="002236AA">
            <w:pPr>
              <w:rPr>
                <w:rFonts w:ascii="Times New Roman" w:eastAsia="Times New Roman" w:hAnsi="Times New Roman" w:cs="Times New Roman"/>
                <w:color w:val="000000"/>
                <w:sz w:val="18"/>
                <w:szCs w:val="18"/>
                <w:lang w:eastAsia="ru-RU"/>
              </w:rPr>
            </w:pPr>
            <w:r w:rsidRPr="003F1C1D">
              <w:rPr>
                <w:rFonts w:ascii="Times New Roman" w:eastAsia="Times New Roman" w:hAnsi="Times New Roman" w:cs="Times New Roman"/>
                <w:color w:val="000000"/>
                <w:sz w:val="18"/>
                <w:szCs w:val="18"/>
                <w:lang w:eastAsia="ru-RU"/>
              </w:rPr>
              <w:t>субъекты МСП</w:t>
            </w:r>
          </w:p>
        </w:tc>
        <w:tc>
          <w:tcPr>
            <w:tcW w:w="709" w:type="dxa"/>
            <w:vAlign w:val="center"/>
          </w:tcPr>
          <w:p w:rsidR="002236AA" w:rsidRPr="003F1C1D" w:rsidRDefault="002236AA" w:rsidP="002236AA">
            <w:pPr>
              <w:jc w:val="center"/>
              <w:rPr>
                <w:rFonts w:ascii="Times New Roman" w:hAnsi="Times New Roman" w:cs="Times New Roman"/>
                <w:sz w:val="18"/>
                <w:szCs w:val="18"/>
              </w:rPr>
            </w:pPr>
          </w:p>
        </w:tc>
        <w:tc>
          <w:tcPr>
            <w:tcW w:w="1547" w:type="dxa"/>
            <w:vAlign w:val="center"/>
          </w:tcPr>
          <w:p w:rsidR="002236AA" w:rsidRPr="003F1C1D" w:rsidRDefault="002236AA" w:rsidP="002236AA">
            <w:pPr>
              <w:jc w:val="center"/>
              <w:rPr>
                <w:rFonts w:ascii="Times New Roman" w:hAnsi="Times New Roman" w:cs="Times New Roman"/>
                <w:sz w:val="18"/>
                <w:szCs w:val="18"/>
              </w:rPr>
            </w:pPr>
            <w:r>
              <w:rPr>
                <w:rFonts w:ascii="Times New Roman" w:hAnsi="Times New Roman" w:cs="Times New Roman"/>
                <w:sz w:val="18"/>
                <w:szCs w:val="18"/>
              </w:rPr>
              <w:t>х</w:t>
            </w:r>
          </w:p>
        </w:tc>
        <w:tc>
          <w:tcPr>
            <w:tcW w:w="1548" w:type="dxa"/>
            <w:vAlign w:val="center"/>
          </w:tcPr>
          <w:p w:rsidR="002236AA" w:rsidRPr="003F1C1D" w:rsidRDefault="002236AA" w:rsidP="002236AA">
            <w:pPr>
              <w:jc w:val="center"/>
              <w:rPr>
                <w:rFonts w:ascii="Times New Roman" w:hAnsi="Times New Roman" w:cs="Times New Roman"/>
                <w:sz w:val="18"/>
                <w:szCs w:val="18"/>
              </w:rPr>
            </w:pPr>
            <w:r>
              <w:rPr>
                <w:rFonts w:ascii="Times New Roman" w:hAnsi="Times New Roman" w:cs="Times New Roman"/>
                <w:sz w:val="18"/>
                <w:szCs w:val="18"/>
              </w:rPr>
              <w:t>х</w:t>
            </w:r>
          </w:p>
        </w:tc>
        <w:tc>
          <w:tcPr>
            <w:tcW w:w="1069" w:type="dxa"/>
            <w:vAlign w:val="center"/>
          </w:tcPr>
          <w:p w:rsidR="002236AA" w:rsidRPr="003F1C1D" w:rsidRDefault="002236AA" w:rsidP="002236AA">
            <w:pPr>
              <w:jc w:val="center"/>
              <w:rPr>
                <w:rFonts w:ascii="Times New Roman" w:hAnsi="Times New Roman" w:cs="Times New Roman"/>
                <w:sz w:val="18"/>
                <w:szCs w:val="18"/>
              </w:rPr>
            </w:pPr>
            <w:r>
              <w:rPr>
                <w:rFonts w:ascii="Times New Roman" w:hAnsi="Times New Roman" w:cs="Times New Roman"/>
                <w:sz w:val="18"/>
                <w:szCs w:val="18"/>
              </w:rPr>
              <w:t>х</w:t>
            </w:r>
          </w:p>
        </w:tc>
      </w:tr>
      <w:tr w:rsidR="002236AA" w:rsidRPr="003F1C1D" w:rsidTr="00DA318E">
        <w:tc>
          <w:tcPr>
            <w:tcW w:w="530" w:type="dxa"/>
          </w:tcPr>
          <w:p w:rsidR="002236AA" w:rsidRPr="003F1C1D" w:rsidRDefault="002236AA" w:rsidP="002236AA">
            <w:pPr>
              <w:jc w:val="center"/>
              <w:rPr>
                <w:rFonts w:ascii="Times New Roman" w:hAnsi="Times New Roman" w:cs="Times New Roman"/>
                <w:sz w:val="18"/>
                <w:szCs w:val="18"/>
              </w:rPr>
            </w:pPr>
            <w:r>
              <w:rPr>
                <w:rFonts w:ascii="Times New Roman" w:hAnsi="Times New Roman" w:cs="Times New Roman"/>
                <w:sz w:val="18"/>
                <w:szCs w:val="18"/>
              </w:rPr>
              <w:t>4.2</w:t>
            </w:r>
          </w:p>
        </w:tc>
        <w:tc>
          <w:tcPr>
            <w:tcW w:w="4662" w:type="dxa"/>
          </w:tcPr>
          <w:p w:rsidR="002236AA" w:rsidRPr="003F1C1D" w:rsidRDefault="002236AA" w:rsidP="002236AA">
            <w:pPr>
              <w:rPr>
                <w:rFonts w:ascii="Times New Roman" w:eastAsia="Times New Roman" w:hAnsi="Times New Roman" w:cs="Times New Roman"/>
                <w:color w:val="000000"/>
                <w:sz w:val="18"/>
                <w:szCs w:val="18"/>
                <w:lang w:eastAsia="ru-RU"/>
              </w:rPr>
            </w:pPr>
            <w:r w:rsidRPr="003F1C1D">
              <w:rPr>
                <w:rFonts w:ascii="Times New Roman" w:eastAsia="Times New Roman" w:hAnsi="Times New Roman" w:cs="Times New Roman"/>
                <w:color w:val="000000"/>
                <w:sz w:val="18"/>
                <w:szCs w:val="18"/>
                <w:lang w:eastAsia="ru-RU"/>
              </w:rPr>
              <w:t>организации инфраструктуры</w:t>
            </w:r>
          </w:p>
        </w:tc>
        <w:tc>
          <w:tcPr>
            <w:tcW w:w="709" w:type="dxa"/>
            <w:vAlign w:val="center"/>
          </w:tcPr>
          <w:p w:rsidR="002236AA" w:rsidRPr="003F1C1D" w:rsidRDefault="002236AA" w:rsidP="002236AA">
            <w:pPr>
              <w:jc w:val="center"/>
              <w:rPr>
                <w:rFonts w:ascii="Times New Roman" w:hAnsi="Times New Roman" w:cs="Times New Roman"/>
                <w:sz w:val="18"/>
                <w:szCs w:val="18"/>
              </w:rPr>
            </w:pPr>
          </w:p>
        </w:tc>
        <w:tc>
          <w:tcPr>
            <w:tcW w:w="1547" w:type="dxa"/>
            <w:vAlign w:val="center"/>
          </w:tcPr>
          <w:p w:rsidR="002236AA" w:rsidRPr="003F1C1D" w:rsidRDefault="002236AA" w:rsidP="002236AA">
            <w:pPr>
              <w:jc w:val="center"/>
              <w:rPr>
                <w:rFonts w:ascii="Times New Roman" w:hAnsi="Times New Roman" w:cs="Times New Roman"/>
                <w:sz w:val="18"/>
                <w:szCs w:val="18"/>
              </w:rPr>
            </w:pPr>
            <w:r>
              <w:rPr>
                <w:rFonts w:ascii="Times New Roman" w:hAnsi="Times New Roman" w:cs="Times New Roman"/>
                <w:sz w:val="18"/>
                <w:szCs w:val="18"/>
              </w:rPr>
              <w:t>х</w:t>
            </w:r>
          </w:p>
        </w:tc>
        <w:tc>
          <w:tcPr>
            <w:tcW w:w="1548" w:type="dxa"/>
            <w:vAlign w:val="center"/>
          </w:tcPr>
          <w:p w:rsidR="002236AA" w:rsidRPr="003F1C1D" w:rsidRDefault="002236AA" w:rsidP="002236AA">
            <w:pPr>
              <w:jc w:val="center"/>
              <w:rPr>
                <w:rFonts w:ascii="Times New Roman" w:hAnsi="Times New Roman" w:cs="Times New Roman"/>
                <w:sz w:val="18"/>
                <w:szCs w:val="18"/>
              </w:rPr>
            </w:pPr>
            <w:r>
              <w:rPr>
                <w:rFonts w:ascii="Times New Roman" w:hAnsi="Times New Roman" w:cs="Times New Roman"/>
                <w:sz w:val="18"/>
                <w:szCs w:val="18"/>
              </w:rPr>
              <w:t>х</w:t>
            </w:r>
          </w:p>
        </w:tc>
        <w:tc>
          <w:tcPr>
            <w:tcW w:w="1069" w:type="dxa"/>
            <w:vAlign w:val="center"/>
          </w:tcPr>
          <w:p w:rsidR="002236AA" w:rsidRPr="003F1C1D" w:rsidRDefault="002236AA" w:rsidP="002236AA">
            <w:pPr>
              <w:jc w:val="center"/>
              <w:rPr>
                <w:rFonts w:ascii="Times New Roman" w:hAnsi="Times New Roman" w:cs="Times New Roman"/>
                <w:sz w:val="18"/>
                <w:szCs w:val="18"/>
              </w:rPr>
            </w:pPr>
            <w:r>
              <w:rPr>
                <w:rFonts w:ascii="Times New Roman" w:hAnsi="Times New Roman" w:cs="Times New Roman"/>
                <w:sz w:val="18"/>
                <w:szCs w:val="18"/>
              </w:rPr>
              <w:t>х</w:t>
            </w:r>
          </w:p>
        </w:tc>
      </w:tr>
      <w:tr w:rsidR="003F1C1D" w:rsidRPr="003F1C1D" w:rsidTr="00DA318E">
        <w:tc>
          <w:tcPr>
            <w:tcW w:w="530" w:type="dxa"/>
          </w:tcPr>
          <w:p w:rsidR="003F1C1D" w:rsidRPr="003F1C1D" w:rsidRDefault="003F1C1D" w:rsidP="003F1C1D">
            <w:pPr>
              <w:jc w:val="center"/>
              <w:rPr>
                <w:rFonts w:ascii="Times New Roman" w:hAnsi="Times New Roman" w:cs="Times New Roman"/>
                <w:sz w:val="18"/>
                <w:szCs w:val="18"/>
              </w:rPr>
            </w:pPr>
            <w:r>
              <w:rPr>
                <w:rFonts w:ascii="Times New Roman" w:hAnsi="Times New Roman" w:cs="Times New Roman"/>
                <w:sz w:val="18"/>
                <w:szCs w:val="18"/>
              </w:rPr>
              <w:t>5</w:t>
            </w:r>
          </w:p>
        </w:tc>
        <w:tc>
          <w:tcPr>
            <w:tcW w:w="4662" w:type="dxa"/>
          </w:tcPr>
          <w:p w:rsidR="003F1C1D" w:rsidRPr="003F1C1D" w:rsidRDefault="003F1C1D" w:rsidP="003F1C1D">
            <w:pPr>
              <w:rPr>
                <w:rFonts w:ascii="Times New Roman" w:hAnsi="Times New Roman" w:cs="Times New Roman"/>
                <w:sz w:val="18"/>
                <w:szCs w:val="18"/>
              </w:rPr>
            </w:pPr>
            <w:r w:rsidRPr="003F1C1D">
              <w:rPr>
                <w:rFonts w:ascii="Times New Roman" w:eastAsia="Times New Roman" w:hAnsi="Times New Roman" w:cs="Times New Roman"/>
                <w:color w:val="000000"/>
                <w:sz w:val="18"/>
                <w:szCs w:val="18"/>
                <w:lang w:eastAsia="ru-RU"/>
              </w:rPr>
              <w:t xml:space="preserve">Количество объектов имущества, включенных </w:t>
            </w:r>
            <w:r w:rsidR="00165650">
              <w:rPr>
                <w:rFonts w:ascii="Times New Roman" w:eastAsia="Times New Roman" w:hAnsi="Times New Roman" w:cs="Times New Roman"/>
                <w:color w:val="000000"/>
                <w:sz w:val="18"/>
                <w:szCs w:val="18"/>
                <w:lang w:eastAsia="ru-RU"/>
              </w:rPr>
              <w:br/>
            </w:r>
            <w:r w:rsidRPr="003F1C1D">
              <w:rPr>
                <w:rFonts w:ascii="Times New Roman" w:eastAsia="Times New Roman" w:hAnsi="Times New Roman" w:cs="Times New Roman"/>
                <w:color w:val="000000"/>
                <w:sz w:val="18"/>
                <w:szCs w:val="18"/>
                <w:lang w:eastAsia="ru-RU"/>
              </w:rPr>
              <w:t xml:space="preserve">в Региональный перечень и предоставленных субъектам МСП и организациям инфраструктуры, по состоянию </w:t>
            </w:r>
            <w:r w:rsidR="00165650">
              <w:rPr>
                <w:rFonts w:ascii="Times New Roman" w:eastAsia="Times New Roman" w:hAnsi="Times New Roman" w:cs="Times New Roman"/>
                <w:color w:val="000000"/>
                <w:sz w:val="18"/>
                <w:szCs w:val="18"/>
                <w:lang w:eastAsia="ru-RU"/>
              </w:rPr>
              <w:br/>
            </w:r>
            <w:r w:rsidRPr="003F1C1D">
              <w:rPr>
                <w:rFonts w:ascii="Times New Roman" w:eastAsia="Times New Roman" w:hAnsi="Times New Roman" w:cs="Times New Roman"/>
                <w:color w:val="000000"/>
                <w:sz w:val="18"/>
                <w:szCs w:val="18"/>
                <w:lang w:eastAsia="ru-RU"/>
              </w:rPr>
              <w:t>на 31 декабря отчетного года, единиц</w:t>
            </w:r>
          </w:p>
        </w:tc>
        <w:tc>
          <w:tcPr>
            <w:tcW w:w="709" w:type="dxa"/>
            <w:vAlign w:val="center"/>
          </w:tcPr>
          <w:p w:rsidR="003F1C1D" w:rsidRPr="003F1C1D" w:rsidRDefault="003F1C1D" w:rsidP="003F1C1D">
            <w:pPr>
              <w:jc w:val="center"/>
              <w:rPr>
                <w:rFonts w:ascii="Times New Roman" w:hAnsi="Times New Roman" w:cs="Times New Roman"/>
                <w:sz w:val="18"/>
                <w:szCs w:val="18"/>
              </w:rPr>
            </w:pPr>
          </w:p>
        </w:tc>
        <w:tc>
          <w:tcPr>
            <w:tcW w:w="1547" w:type="dxa"/>
            <w:vAlign w:val="center"/>
          </w:tcPr>
          <w:p w:rsidR="003F1C1D" w:rsidRPr="003F1C1D" w:rsidRDefault="003F1C1D" w:rsidP="003F1C1D">
            <w:pPr>
              <w:jc w:val="center"/>
              <w:rPr>
                <w:rFonts w:ascii="Times New Roman" w:hAnsi="Times New Roman" w:cs="Times New Roman"/>
                <w:sz w:val="18"/>
                <w:szCs w:val="18"/>
              </w:rPr>
            </w:pPr>
          </w:p>
        </w:tc>
        <w:tc>
          <w:tcPr>
            <w:tcW w:w="1548" w:type="dxa"/>
            <w:vAlign w:val="center"/>
          </w:tcPr>
          <w:p w:rsidR="003F1C1D" w:rsidRPr="003F1C1D" w:rsidRDefault="003F1C1D" w:rsidP="003F1C1D">
            <w:pPr>
              <w:jc w:val="center"/>
              <w:rPr>
                <w:rFonts w:ascii="Times New Roman" w:hAnsi="Times New Roman" w:cs="Times New Roman"/>
                <w:sz w:val="18"/>
                <w:szCs w:val="18"/>
              </w:rPr>
            </w:pPr>
          </w:p>
        </w:tc>
        <w:tc>
          <w:tcPr>
            <w:tcW w:w="1069" w:type="dxa"/>
            <w:vAlign w:val="center"/>
          </w:tcPr>
          <w:p w:rsidR="003F1C1D" w:rsidRPr="003F1C1D" w:rsidRDefault="003F1C1D" w:rsidP="003F1C1D">
            <w:pPr>
              <w:jc w:val="center"/>
              <w:rPr>
                <w:rFonts w:ascii="Times New Roman" w:hAnsi="Times New Roman" w:cs="Times New Roman"/>
                <w:sz w:val="18"/>
                <w:szCs w:val="18"/>
              </w:rPr>
            </w:pPr>
          </w:p>
        </w:tc>
      </w:tr>
      <w:tr w:rsidR="003F1C1D" w:rsidRPr="003F1C1D" w:rsidTr="00DA318E">
        <w:tc>
          <w:tcPr>
            <w:tcW w:w="530" w:type="dxa"/>
          </w:tcPr>
          <w:p w:rsidR="003F1C1D" w:rsidRPr="003F1C1D" w:rsidRDefault="003F1C1D" w:rsidP="003F1C1D">
            <w:pPr>
              <w:jc w:val="center"/>
              <w:rPr>
                <w:rFonts w:ascii="Times New Roman" w:hAnsi="Times New Roman" w:cs="Times New Roman"/>
                <w:sz w:val="18"/>
                <w:szCs w:val="18"/>
              </w:rPr>
            </w:pPr>
            <w:r>
              <w:rPr>
                <w:rFonts w:ascii="Times New Roman" w:hAnsi="Times New Roman" w:cs="Times New Roman"/>
                <w:sz w:val="18"/>
                <w:szCs w:val="18"/>
              </w:rPr>
              <w:t>6</w:t>
            </w:r>
          </w:p>
        </w:tc>
        <w:tc>
          <w:tcPr>
            <w:tcW w:w="4662" w:type="dxa"/>
          </w:tcPr>
          <w:p w:rsidR="003F1C1D" w:rsidRPr="003F1C1D" w:rsidRDefault="003F1C1D" w:rsidP="003F1C1D">
            <w:pPr>
              <w:rPr>
                <w:rFonts w:ascii="Times New Roman" w:eastAsia="Times New Roman" w:hAnsi="Times New Roman" w:cs="Times New Roman"/>
                <w:color w:val="000000"/>
                <w:sz w:val="18"/>
                <w:szCs w:val="18"/>
                <w:lang w:eastAsia="ru-RU"/>
              </w:rPr>
            </w:pPr>
            <w:r w:rsidRPr="003F1C1D">
              <w:rPr>
                <w:rFonts w:ascii="Times New Roman" w:eastAsia="Times New Roman" w:hAnsi="Times New Roman" w:cs="Times New Roman"/>
                <w:color w:val="000000"/>
                <w:sz w:val="18"/>
                <w:szCs w:val="18"/>
                <w:lang w:eastAsia="ru-RU"/>
              </w:rPr>
              <w:t xml:space="preserve">Общая площадь объектов имущества, включенных </w:t>
            </w:r>
            <w:r w:rsidR="00165650">
              <w:rPr>
                <w:rFonts w:ascii="Times New Roman" w:eastAsia="Times New Roman" w:hAnsi="Times New Roman" w:cs="Times New Roman"/>
                <w:color w:val="000000"/>
                <w:sz w:val="18"/>
                <w:szCs w:val="18"/>
                <w:lang w:eastAsia="ru-RU"/>
              </w:rPr>
              <w:br/>
            </w:r>
            <w:r w:rsidRPr="003F1C1D">
              <w:rPr>
                <w:rFonts w:ascii="Times New Roman" w:eastAsia="Times New Roman" w:hAnsi="Times New Roman" w:cs="Times New Roman"/>
                <w:color w:val="000000"/>
                <w:sz w:val="18"/>
                <w:szCs w:val="18"/>
                <w:lang w:eastAsia="ru-RU"/>
              </w:rPr>
              <w:t xml:space="preserve">в Региональный перечень и предоставленных субъектам МСП и организациям инфраструктуры по состоянию </w:t>
            </w:r>
            <w:r w:rsidR="00165650">
              <w:rPr>
                <w:rFonts w:ascii="Times New Roman" w:eastAsia="Times New Roman" w:hAnsi="Times New Roman" w:cs="Times New Roman"/>
                <w:color w:val="000000"/>
                <w:sz w:val="18"/>
                <w:szCs w:val="18"/>
                <w:lang w:eastAsia="ru-RU"/>
              </w:rPr>
              <w:br/>
            </w:r>
            <w:r w:rsidRPr="003F1C1D">
              <w:rPr>
                <w:rFonts w:ascii="Times New Roman" w:eastAsia="Times New Roman" w:hAnsi="Times New Roman" w:cs="Times New Roman"/>
                <w:color w:val="000000"/>
                <w:sz w:val="18"/>
                <w:szCs w:val="18"/>
                <w:lang w:eastAsia="ru-RU"/>
              </w:rPr>
              <w:t>на 31 декабря отчетного года, кв. м.</w:t>
            </w:r>
          </w:p>
        </w:tc>
        <w:tc>
          <w:tcPr>
            <w:tcW w:w="709" w:type="dxa"/>
            <w:vAlign w:val="center"/>
          </w:tcPr>
          <w:p w:rsidR="003F1C1D" w:rsidRPr="003F1C1D" w:rsidRDefault="003F1C1D" w:rsidP="003F1C1D">
            <w:pPr>
              <w:jc w:val="center"/>
              <w:rPr>
                <w:rFonts w:ascii="Times New Roman" w:hAnsi="Times New Roman" w:cs="Times New Roman"/>
                <w:sz w:val="18"/>
                <w:szCs w:val="18"/>
              </w:rPr>
            </w:pPr>
          </w:p>
        </w:tc>
        <w:tc>
          <w:tcPr>
            <w:tcW w:w="1547" w:type="dxa"/>
            <w:vAlign w:val="center"/>
          </w:tcPr>
          <w:p w:rsidR="003F1C1D" w:rsidRPr="003F1C1D" w:rsidRDefault="003F1C1D" w:rsidP="003F1C1D">
            <w:pPr>
              <w:jc w:val="center"/>
              <w:rPr>
                <w:rFonts w:ascii="Times New Roman" w:hAnsi="Times New Roman" w:cs="Times New Roman"/>
                <w:sz w:val="18"/>
                <w:szCs w:val="18"/>
              </w:rPr>
            </w:pPr>
          </w:p>
        </w:tc>
        <w:tc>
          <w:tcPr>
            <w:tcW w:w="1548" w:type="dxa"/>
            <w:vAlign w:val="center"/>
          </w:tcPr>
          <w:p w:rsidR="003F1C1D" w:rsidRPr="003F1C1D" w:rsidRDefault="003F1C1D" w:rsidP="003F1C1D">
            <w:pPr>
              <w:jc w:val="center"/>
              <w:rPr>
                <w:rFonts w:ascii="Times New Roman" w:hAnsi="Times New Roman" w:cs="Times New Roman"/>
                <w:sz w:val="18"/>
                <w:szCs w:val="18"/>
              </w:rPr>
            </w:pPr>
          </w:p>
        </w:tc>
        <w:tc>
          <w:tcPr>
            <w:tcW w:w="1069" w:type="dxa"/>
            <w:vAlign w:val="center"/>
          </w:tcPr>
          <w:p w:rsidR="003F1C1D" w:rsidRPr="003F1C1D" w:rsidRDefault="002236AA" w:rsidP="003F1C1D">
            <w:pPr>
              <w:jc w:val="center"/>
              <w:rPr>
                <w:rFonts w:ascii="Times New Roman" w:hAnsi="Times New Roman" w:cs="Times New Roman"/>
                <w:sz w:val="18"/>
                <w:szCs w:val="18"/>
              </w:rPr>
            </w:pPr>
            <w:r>
              <w:rPr>
                <w:rFonts w:ascii="Times New Roman" w:hAnsi="Times New Roman" w:cs="Times New Roman"/>
                <w:sz w:val="18"/>
                <w:szCs w:val="18"/>
              </w:rPr>
              <w:t>х</w:t>
            </w:r>
          </w:p>
        </w:tc>
      </w:tr>
      <w:tr w:rsidR="003F1C1D" w:rsidRPr="003F1C1D" w:rsidTr="00DA318E">
        <w:tc>
          <w:tcPr>
            <w:tcW w:w="530" w:type="dxa"/>
          </w:tcPr>
          <w:p w:rsidR="003F1C1D" w:rsidRPr="003F1C1D" w:rsidRDefault="003F1C1D" w:rsidP="003F1C1D">
            <w:pPr>
              <w:jc w:val="center"/>
              <w:rPr>
                <w:rFonts w:ascii="Times New Roman" w:hAnsi="Times New Roman" w:cs="Times New Roman"/>
                <w:sz w:val="18"/>
                <w:szCs w:val="18"/>
              </w:rPr>
            </w:pPr>
            <w:r>
              <w:rPr>
                <w:rFonts w:ascii="Times New Roman" w:hAnsi="Times New Roman" w:cs="Times New Roman"/>
                <w:sz w:val="18"/>
                <w:szCs w:val="18"/>
              </w:rPr>
              <w:t>7</w:t>
            </w:r>
          </w:p>
        </w:tc>
        <w:tc>
          <w:tcPr>
            <w:tcW w:w="4662" w:type="dxa"/>
          </w:tcPr>
          <w:p w:rsidR="003F1C1D" w:rsidRPr="003F1C1D" w:rsidRDefault="003F1C1D" w:rsidP="003F1C1D">
            <w:pPr>
              <w:rPr>
                <w:rFonts w:ascii="Times New Roman" w:eastAsia="Times New Roman" w:hAnsi="Times New Roman" w:cs="Times New Roman"/>
                <w:color w:val="000000"/>
                <w:sz w:val="18"/>
                <w:szCs w:val="18"/>
                <w:lang w:eastAsia="ru-RU"/>
              </w:rPr>
            </w:pPr>
            <w:r w:rsidRPr="003F1C1D">
              <w:rPr>
                <w:rFonts w:ascii="Times New Roman" w:hAnsi="Times New Roman" w:cs="Times New Roman"/>
                <w:sz w:val="18"/>
                <w:szCs w:val="18"/>
              </w:rPr>
              <w:t xml:space="preserve">Средний срок аренды (безвозмездного пользования) </w:t>
            </w:r>
            <w:r w:rsidR="00165650">
              <w:rPr>
                <w:rFonts w:ascii="Times New Roman" w:hAnsi="Times New Roman" w:cs="Times New Roman"/>
                <w:sz w:val="18"/>
                <w:szCs w:val="18"/>
              </w:rPr>
              <w:br/>
            </w:r>
            <w:r w:rsidRPr="003F1C1D">
              <w:rPr>
                <w:rFonts w:ascii="Times New Roman" w:hAnsi="Times New Roman" w:cs="Times New Roman"/>
                <w:sz w:val="18"/>
                <w:szCs w:val="18"/>
              </w:rPr>
              <w:t xml:space="preserve">по заключенным с </w:t>
            </w:r>
            <w:r w:rsidRPr="003F1C1D">
              <w:rPr>
                <w:rFonts w:ascii="Times New Roman" w:eastAsia="Times New Roman" w:hAnsi="Times New Roman" w:cs="Times New Roman"/>
                <w:color w:val="000000"/>
                <w:sz w:val="18"/>
                <w:szCs w:val="18"/>
                <w:lang w:eastAsia="ru-RU"/>
              </w:rPr>
              <w:t xml:space="preserve">субъектами </w:t>
            </w:r>
            <w:r w:rsidRPr="003F1C1D">
              <w:rPr>
                <w:rFonts w:ascii="Times New Roman" w:hAnsi="Times New Roman" w:cs="Times New Roman"/>
                <w:sz w:val="18"/>
                <w:szCs w:val="18"/>
              </w:rPr>
              <w:t xml:space="preserve">МСП </w:t>
            </w:r>
            <w:r w:rsidRPr="003F1C1D">
              <w:rPr>
                <w:rFonts w:ascii="Times New Roman" w:eastAsia="Times New Roman" w:hAnsi="Times New Roman" w:cs="Times New Roman"/>
                <w:color w:val="000000"/>
                <w:sz w:val="18"/>
                <w:szCs w:val="18"/>
                <w:lang w:eastAsia="ru-RU"/>
              </w:rPr>
              <w:t>и организациям инфраструктуры</w:t>
            </w:r>
            <w:r w:rsidRPr="003F1C1D">
              <w:rPr>
                <w:rFonts w:ascii="Times New Roman" w:hAnsi="Times New Roman" w:cs="Times New Roman"/>
                <w:sz w:val="18"/>
                <w:szCs w:val="18"/>
              </w:rPr>
              <w:t xml:space="preserve"> и </w:t>
            </w:r>
            <w:r w:rsidRPr="003F1C1D">
              <w:rPr>
                <w:rFonts w:ascii="Times New Roman" w:eastAsia="Times New Roman" w:hAnsi="Times New Roman" w:cs="Times New Roman"/>
                <w:color w:val="000000"/>
                <w:sz w:val="18"/>
                <w:szCs w:val="18"/>
                <w:lang w:eastAsia="ru-RU"/>
              </w:rPr>
              <w:t xml:space="preserve">действующими по состоянию </w:t>
            </w:r>
            <w:r w:rsidR="00165650">
              <w:rPr>
                <w:rFonts w:ascii="Times New Roman" w:eastAsia="Times New Roman" w:hAnsi="Times New Roman" w:cs="Times New Roman"/>
                <w:color w:val="000000"/>
                <w:sz w:val="18"/>
                <w:szCs w:val="18"/>
                <w:lang w:eastAsia="ru-RU"/>
              </w:rPr>
              <w:br/>
            </w:r>
            <w:r w:rsidRPr="003F1C1D">
              <w:rPr>
                <w:rFonts w:ascii="Times New Roman" w:eastAsia="Times New Roman" w:hAnsi="Times New Roman" w:cs="Times New Roman"/>
                <w:color w:val="000000"/>
                <w:sz w:val="18"/>
                <w:szCs w:val="18"/>
                <w:lang w:eastAsia="ru-RU"/>
              </w:rPr>
              <w:t>на 31 декабря отчетного года</w:t>
            </w:r>
            <w:r w:rsidRPr="003F1C1D">
              <w:rPr>
                <w:rFonts w:ascii="Times New Roman" w:hAnsi="Times New Roman" w:cs="Times New Roman"/>
                <w:sz w:val="18"/>
                <w:szCs w:val="18"/>
              </w:rPr>
              <w:t xml:space="preserve"> договорам  </w:t>
            </w:r>
            <w:r w:rsidRPr="003F1C1D">
              <w:rPr>
                <w:rFonts w:ascii="Times New Roman" w:eastAsia="Times New Roman" w:hAnsi="Times New Roman" w:cs="Times New Roman"/>
                <w:color w:val="000000"/>
                <w:sz w:val="18"/>
                <w:szCs w:val="18"/>
                <w:lang w:eastAsia="ru-RU"/>
              </w:rPr>
              <w:t>в отношении объектов имущества, включенных в Региональный перечень</w:t>
            </w:r>
            <w:r w:rsidRPr="003F1C1D">
              <w:rPr>
                <w:rStyle w:val="a6"/>
                <w:rFonts w:ascii="Times New Roman" w:eastAsia="Times New Roman" w:hAnsi="Times New Roman" w:cs="Times New Roman"/>
                <w:color w:val="000000"/>
                <w:sz w:val="18"/>
                <w:szCs w:val="18"/>
                <w:lang w:eastAsia="ru-RU"/>
              </w:rPr>
              <w:footnoteReference w:id="3"/>
            </w:r>
            <w:r w:rsidRPr="003F1C1D">
              <w:rPr>
                <w:rFonts w:ascii="Times New Roman" w:eastAsia="Times New Roman" w:hAnsi="Times New Roman" w:cs="Times New Roman"/>
                <w:color w:val="000000"/>
                <w:sz w:val="18"/>
                <w:szCs w:val="18"/>
                <w:lang w:eastAsia="ru-RU"/>
              </w:rPr>
              <w:t>, месяцев</w:t>
            </w:r>
          </w:p>
        </w:tc>
        <w:tc>
          <w:tcPr>
            <w:tcW w:w="709" w:type="dxa"/>
            <w:vAlign w:val="center"/>
          </w:tcPr>
          <w:p w:rsidR="003F1C1D" w:rsidRPr="003F1C1D" w:rsidRDefault="003F1C1D" w:rsidP="003F1C1D">
            <w:pPr>
              <w:jc w:val="center"/>
              <w:rPr>
                <w:rFonts w:ascii="Times New Roman" w:hAnsi="Times New Roman" w:cs="Times New Roman"/>
                <w:sz w:val="18"/>
                <w:szCs w:val="18"/>
              </w:rPr>
            </w:pPr>
          </w:p>
        </w:tc>
        <w:tc>
          <w:tcPr>
            <w:tcW w:w="1547" w:type="dxa"/>
            <w:vAlign w:val="center"/>
          </w:tcPr>
          <w:p w:rsidR="003F1C1D" w:rsidRPr="003F1C1D" w:rsidRDefault="003F1C1D" w:rsidP="003F1C1D">
            <w:pPr>
              <w:jc w:val="center"/>
              <w:rPr>
                <w:rFonts w:ascii="Times New Roman" w:hAnsi="Times New Roman" w:cs="Times New Roman"/>
                <w:sz w:val="18"/>
                <w:szCs w:val="18"/>
              </w:rPr>
            </w:pPr>
          </w:p>
        </w:tc>
        <w:tc>
          <w:tcPr>
            <w:tcW w:w="1548" w:type="dxa"/>
            <w:vAlign w:val="center"/>
          </w:tcPr>
          <w:p w:rsidR="003F1C1D" w:rsidRPr="003F1C1D" w:rsidRDefault="003F1C1D" w:rsidP="003F1C1D">
            <w:pPr>
              <w:jc w:val="center"/>
              <w:rPr>
                <w:rFonts w:ascii="Times New Roman" w:hAnsi="Times New Roman" w:cs="Times New Roman"/>
                <w:sz w:val="18"/>
                <w:szCs w:val="18"/>
              </w:rPr>
            </w:pPr>
          </w:p>
        </w:tc>
        <w:tc>
          <w:tcPr>
            <w:tcW w:w="1069" w:type="dxa"/>
            <w:vAlign w:val="center"/>
          </w:tcPr>
          <w:p w:rsidR="003F1C1D" w:rsidRPr="003F1C1D" w:rsidRDefault="003F1C1D" w:rsidP="003F1C1D">
            <w:pPr>
              <w:jc w:val="center"/>
              <w:rPr>
                <w:rFonts w:ascii="Times New Roman" w:hAnsi="Times New Roman" w:cs="Times New Roman"/>
                <w:sz w:val="18"/>
                <w:szCs w:val="18"/>
              </w:rPr>
            </w:pPr>
          </w:p>
        </w:tc>
      </w:tr>
    </w:tbl>
    <w:p w:rsidR="003C1798" w:rsidRDefault="003C1798" w:rsidP="0009246E">
      <w:pPr>
        <w:ind w:firstLine="709"/>
        <w:jc w:val="both"/>
        <w:rPr>
          <w:rFonts w:ascii="Times New Roman" w:hAnsi="Times New Roman" w:cs="Times New Roman"/>
          <w:sz w:val="24"/>
          <w:szCs w:val="24"/>
        </w:rPr>
      </w:pPr>
    </w:p>
    <w:p w:rsidR="003C1798" w:rsidRPr="00EA6E0A" w:rsidRDefault="003C1798" w:rsidP="003C1798">
      <w:pPr>
        <w:tabs>
          <w:tab w:val="left" w:pos="709"/>
        </w:tabs>
        <w:ind w:firstLine="709"/>
        <w:jc w:val="both"/>
        <w:rPr>
          <w:rFonts w:ascii="Times New Roman" w:hAnsi="Times New Roman" w:cs="Times New Roman"/>
          <w:sz w:val="24"/>
          <w:szCs w:val="24"/>
        </w:rPr>
      </w:pPr>
      <w:r w:rsidRPr="00EA6E0A">
        <w:rPr>
          <w:rFonts w:ascii="Times New Roman" w:hAnsi="Times New Roman" w:cs="Times New Roman"/>
          <w:sz w:val="24"/>
          <w:szCs w:val="24"/>
        </w:rPr>
        <w:lastRenderedPageBreak/>
        <w:t xml:space="preserve">Раздел 2. Сведения о реализации преимущественного права </w:t>
      </w:r>
      <w:r>
        <w:rPr>
          <w:rFonts w:ascii="Times New Roman" w:hAnsi="Times New Roman" w:cs="Times New Roman"/>
          <w:sz w:val="24"/>
          <w:szCs w:val="24"/>
        </w:rPr>
        <w:t xml:space="preserve">субъектов </w:t>
      </w:r>
      <w:r w:rsidRPr="00EA6E0A">
        <w:rPr>
          <w:rFonts w:ascii="Times New Roman" w:hAnsi="Times New Roman" w:cs="Times New Roman"/>
          <w:sz w:val="24"/>
          <w:szCs w:val="24"/>
        </w:rPr>
        <w:t xml:space="preserve">МСП </w:t>
      </w:r>
      <w:r w:rsidR="00165650">
        <w:rPr>
          <w:rFonts w:ascii="Times New Roman" w:hAnsi="Times New Roman" w:cs="Times New Roman"/>
          <w:sz w:val="24"/>
          <w:szCs w:val="24"/>
        </w:rPr>
        <w:br/>
      </w:r>
      <w:r w:rsidRPr="00EA6E0A">
        <w:rPr>
          <w:rFonts w:ascii="Times New Roman" w:hAnsi="Times New Roman" w:cs="Times New Roman"/>
          <w:sz w:val="24"/>
          <w:szCs w:val="24"/>
        </w:rPr>
        <w:t xml:space="preserve">на приобретение арендуемого ими имущества, включенного в  </w:t>
      </w:r>
      <w:r w:rsidRPr="00E3141D">
        <w:rPr>
          <w:rFonts w:ascii="Times New Roman" w:hAnsi="Times New Roman" w:cs="Times New Roman"/>
          <w:sz w:val="24"/>
          <w:szCs w:val="24"/>
        </w:rPr>
        <w:t xml:space="preserve">Региональный перечень </w:t>
      </w:r>
      <w:r w:rsidR="00165650">
        <w:rPr>
          <w:rFonts w:ascii="Times New Roman" w:hAnsi="Times New Roman" w:cs="Times New Roman"/>
          <w:sz w:val="24"/>
          <w:szCs w:val="24"/>
        </w:rPr>
        <w:br/>
      </w:r>
      <w:r w:rsidRPr="00EA6E0A">
        <w:rPr>
          <w:rFonts w:ascii="Times New Roman" w:hAnsi="Times New Roman" w:cs="Times New Roman"/>
          <w:sz w:val="24"/>
          <w:szCs w:val="24"/>
        </w:rPr>
        <w:t xml:space="preserve">(в соответствии с </w:t>
      </w:r>
      <w:r w:rsidR="00165650">
        <w:rPr>
          <w:rFonts w:ascii="Times New Roman" w:hAnsi="Times New Roman" w:cs="Times New Roman"/>
          <w:sz w:val="24"/>
          <w:szCs w:val="24"/>
        </w:rPr>
        <w:t>частью</w:t>
      </w:r>
      <w:r w:rsidR="00165650" w:rsidRPr="00EA6E0A">
        <w:rPr>
          <w:rFonts w:ascii="Times New Roman" w:hAnsi="Times New Roman" w:cs="Times New Roman"/>
          <w:sz w:val="24"/>
          <w:szCs w:val="24"/>
        </w:rPr>
        <w:t xml:space="preserve"> </w:t>
      </w:r>
      <w:r w:rsidRPr="00EA6E0A">
        <w:rPr>
          <w:rFonts w:ascii="Times New Roman" w:hAnsi="Times New Roman" w:cs="Times New Roman"/>
          <w:sz w:val="24"/>
          <w:szCs w:val="24"/>
        </w:rPr>
        <w:t xml:space="preserve">2.1 статьи 9 Федерального закона </w:t>
      </w:r>
      <w:r w:rsidRPr="00FB4EAF">
        <w:rPr>
          <w:rFonts w:ascii="Times New Roman" w:hAnsi="Times New Roman" w:cs="Times New Roman"/>
          <w:sz w:val="24"/>
          <w:szCs w:val="24"/>
        </w:rPr>
        <w:t>от 22</w:t>
      </w:r>
      <w:r>
        <w:rPr>
          <w:rFonts w:ascii="Times New Roman" w:hAnsi="Times New Roman" w:cs="Times New Roman"/>
          <w:sz w:val="24"/>
          <w:szCs w:val="24"/>
        </w:rPr>
        <w:t xml:space="preserve"> июля </w:t>
      </w:r>
      <w:r w:rsidRPr="00FB4EAF">
        <w:rPr>
          <w:rFonts w:ascii="Times New Roman" w:hAnsi="Times New Roman" w:cs="Times New Roman"/>
          <w:sz w:val="24"/>
          <w:szCs w:val="24"/>
        </w:rPr>
        <w:t xml:space="preserve">2008 </w:t>
      </w:r>
      <w:r>
        <w:rPr>
          <w:rFonts w:ascii="Times New Roman" w:hAnsi="Times New Roman" w:cs="Times New Roman"/>
          <w:sz w:val="24"/>
          <w:szCs w:val="24"/>
        </w:rPr>
        <w:t xml:space="preserve">г. № </w:t>
      </w:r>
      <w:r w:rsidRPr="00FB4EAF">
        <w:rPr>
          <w:rFonts w:ascii="Times New Roman" w:hAnsi="Times New Roman" w:cs="Times New Roman"/>
          <w:sz w:val="24"/>
          <w:szCs w:val="24"/>
        </w:rPr>
        <w:t>159-ФЗ</w:t>
      </w:r>
      <w:r>
        <w:rPr>
          <w:rFonts w:ascii="Times New Roman" w:hAnsi="Times New Roman" w:cs="Times New Roman"/>
          <w:sz w:val="24"/>
          <w:szCs w:val="24"/>
        </w:rPr>
        <w:t xml:space="preserve"> </w:t>
      </w:r>
      <w:r w:rsidR="00165650">
        <w:rPr>
          <w:rFonts w:ascii="Times New Roman" w:hAnsi="Times New Roman" w:cs="Times New Roman"/>
          <w:sz w:val="24"/>
          <w:szCs w:val="24"/>
        </w:rPr>
        <w:br/>
      </w:r>
      <w:r>
        <w:rPr>
          <w:rFonts w:ascii="Times New Roman" w:hAnsi="Times New Roman" w:cs="Times New Roman"/>
          <w:sz w:val="24"/>
          <w:szCs w:val="24"/>
        </w:rPr>
        <w:t>«</w:t>
      </w:r>
      <w:r w:rsidRPr="00FB4EAF">
        <w:rPr>
          <w:rFonts w:ascii="Times New Roman" w:hAnsi="Times New Roman" w:cs="Times New Roman"/>
          <w:sz w:val="24"/>
          <w:szCs w:val="24"/>
        </w:rPr>
        <w:t xml:space="preserve">Об особенностях отчуждения недвижимого имущества, находящегося в государственной </w:t>
      </w:r>
      <w:r w:rsidR="00165650">
        <w:rPr>
          <w:rFonts w:ascii="Times New Roman" w:hAnsi="Times New Roman" w:cs="Times New Roman"/>
          <w:sz w:val="24"/>
          <w:szCs w:val="24"/>
        </w:rPr>
        <w:br/>
      </w:r>
      <w:r w:rsidRPr="00FB4EAF">
        <w:rPr>
          <w:rFonts w:ascii="Times New Roman" w:hAnsi="Times New Roman" w:cs="Times New Roman"/>
          <w:sz w:val="24"/>
          <w:szCs w:val="24"/>
        </w:rPr>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4"/>
          <w:szCs w:val="24"/>
        </w:rPr>
        <w:t>»</w:t>
      </w:r>
      <w:r>
        <w:rPr>
          <w:rStyle w:val="a6"/>
          <w:rFonts w:ascii="Times New Roman" w:hAnsi="Times New Roman" w:cs="Times New Roman"/>
          <w:sz w:val="24"/>
          <w:szCs w:val="24"/>
        </w:rPr>
        <w:footnoteReference w:id="4"/>
      </w:r>
      <w:r>
        <w:rPr>
          <w:rFonts w:ascii="Times New Roman" w:hAnsi="Times New Roman" w:cs="Times New Roman"/>
          <w:sz w:val="24"/>
          <w:szCs w:val="24"/>
        </w:rPr>
        <w:t xml:space="preserve"> (далее – Федеральный закон № 159-ФЗ</w:t>
      </w:r>
      <w:r w:rsidRPr="00EA6E0A">
        <w:rPr>
          <w:rFonts w:ascii="Times New Roman" w:hAnsi="Times New Roman" w:cs="Times New Roman"/>
          <w:sz w:val="24"/>
          <w:szCs w:val="24"/>
        </w:rPr>
        <w:t>)</w:t>
      </w:r>
      <w:r>
        <w:rPr>
          <w:rFonts w:ascii="Times New Roman" w:hAnsi="Times New Roman" w:cs="Times New Roman"/>
          <w:sz w:val="24"/>
          <w:szCs w:val="24"/>
        </w:rPr>
        <w:t>,</w:t>
      </w:r>
      <w:r w:rsidRPr="00EA6E0A">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EA6E0A">
        <w:rPr>
          <w:rFonts w:ascii="Times New Roman" w:hAnsi="Times New Roman" w:cs="Times New Roman"/>
          <w:sz w:val="24"/>
          <w:szCs w:val="24"/>
        </w:rPr>
        <w:t xml:space="preserve">имущества, не включенного </w:t>
      </w:r>
      <w:r w:rsidR="00165650">
        <w:rPr>
          <w:rFonts w:ascii="Times New Roman" w:hAnsi="Times New Roman" w:cs="Times New Roman"/>
          <w:sz w:val="24"/>
          <w:szCs w:val="24"/>
        </w:rPr>
        <w:br/>
      </w:r>
      <w:r w:rsidRPr="00EA6E0A">
        <w:rPr>
          <w:rFonts w:ascii="Times New Roman" w:hAnsi="Times New Roman" w:cs="Times New Roman"/>
          <w:sz w:val="24"/>
          <w:szCs w:val="24"/>
        </w:rPr>
        <w:t xml:space="preserve">в </w:t>
      </w:r>
      <w:r w:rsidRPr="00E3141D">
        <w:rPr>
          <w:rFonts w:ascii="Times New Roman" w:hAnsi="Times New Roman" w:cs="Times New Roman"/>
          <w:sz w:val="24"/>
          <w:szCs w:val="24"/>
        </w:rPr>
        <w:t xml:space="preserve">Региональный перечень </w:t>
      </w:r>
      <w:r w:rsidRPr="00EA6E0A">
        <w:rPr>
          <w:rFonts w:ascii="Times New Roman" w:hAnsi="Times New Roman" w:cs="Times New Roman"/>
          <w:sz w:val="24"/>
          <w:szCs w:val="24"/>
        </w:rPr>
        <w:t xml:space="preserve">(в соответствии с </w:t>
      </w:r>
      <w:r w:rsidR="00165650">
        <w:rPr>
          <w:rFonts w:ascii="Times New Roman" w:hAnsi="Times New Roman" w:cs="Times New Roman"/>
          <w:sz w:val="24"/>
          <w:szCs w:val="24"/>
        </w:rPr>
        <w:t>частью</w:t>
      </w:r>
      <w:r w:rsidR="00165650" w:rsidRPr="00EA6E0A">
        <w:rPr>
          <w:rFonts w:ascii="Times New Roman" w:hAnsi="Times New Roman" w:cs="Times New Roman"/>
          <w:sz w:val="24"/>
          <w:szCs w:val="24"/>
        </w:rPr>
        <w:t xml:space="preserve"> </w:t>
      </w:r>
      <w:r w:rsidRPr="00EA6E0A">
        <w:rPr>
          <w:rFonts w:ascii="Times New Roman" w:hAnsi="Times New Roman" w:cs="Times New Roman"/>
          <w:sz w:val="24"/>
          <w:szCs w:val="24"/>
        </w:rPr>
        <w:t>2 статьи 9 Федерального закона № 159-ФЗ)</w:t>
      </w:r>
      <w:r>
        <w:rPr>
          <w:rFonts w:ascii="Times New Roman" w:hAnsi="Times New Roman" w:cs="Times New Roman"/>
          <w:sz w:val="24"/>
          <w:szCs w:val="24"/>
        </w:rPr>
        <w:t xml:space="preserve">, </w:t>
      </w:r>
      <w:r w:rsidRPr="00EA6E0A">
        <w:rPr>
          <w:rFonts w:ascii="Times New Roman" w:hAnsi="Times New Roman" w:cs="Times New Roman"/>
          <w:sz w:val="24"/>
          <w:szCs w:val="24"/>
        </w:rPr>
        <w:t>за период с 1 января по 31 декабря отчетного года</w:t>
      </w:r>
    </w:p>
    <w:tbl>
      <w:tblPr>
        <w:tblStyle w:val="a3"/>
        <w:tblW w:w="9890" w:type="dxa"/>
        <w:tblInd w:w="28" w:type="dxa"/>
        <w:tblLook w:val="04A0" w:firstRow="1" w:lastRow="0" w:firstColumn="1" w:lastColumn="0" w:noHBand="0" w:noVBand="1"/>
      </w:tblPr>
      <w:tblGrid>
        <w:gridCol w:w="459"/>
        <w:gridCol w:w="4186"/>
        <w:gridCol w:w="685"/>
        <w:gridCol w:w="1088"/>
        <w:gridCol w:w="1736"/>
        <w:gridCol w:w="1736"/>
      </w:tblGrid>
      <w:tr w:rsidR="00097699" w:rsidRPr="00FB4EAF" w:rsidTr="002A7B56">
        <w:trPr>
          <w:trHeight w:val="340"/>
        </w:trPr>
        <w:tc>
          <w:tcPr>
            <w:tcW w:w="459" w:type="dxa"/>
            <w:vMerge w:val="restart"/>
            <w:vAlign w:val="center"/>
          </w:tcPr>
          <w:p w:rsidR="00097699" w:rsidRPr="00FB4EAF" w:rsidRDefault="00097699" w:rsidP="00810F9C">
            <w:pPr>
              <w:jc w:val="center"/>
              <w:rPr>
                <w:rFonts w:ascii="Times New Roman" w:hAnsi="Times New Roman" w:cs="Times New Roman"/>
                <w:sz w:val="18"/>
                <w:szCs w:val="18"/>
              </w:rPr>
            </w:pPr>
            <w:r w:rsidRPr="00EA669B">
              <w:rPr>
                <w:rFonts w:ascii="Times New Roman" w:hAnsi="Times New Roman" w:cs="Times New Roman"/>
                <w:sz w:val="18"/>
                <w:szCs w:val="18"/>
              </w:rPr>
              <w:t>№ п/п</w:t>
            </w:r>
          </w:p>
        </w:tc>
        <w:tc>
          <w:tcPr>
            <w:tcW w:w="4186" w:type="dxa"/>
            <w:vMerge w:val="restart"/>
            <w:vAlign w:val="center"/>
          </w:tcPr>
          <w:p w:rsidR="00097699" w:rsidRPr="00FB4EAF" w:rsidRDefault="00097699" w:rsidP="00810F9C">
            <w:pPr>
              <w:jc w:val="center"/>
              <w:rPr>
                <w:rFonts w:ascii="Times New Roman" w:hAnsi="Times New Roman" w:cs="Times New Roman"/>
                <w:sz w:val="18"/>
                <w:szCs w:val="18"/>
              </w:rPr>
            </w:pPr>
            <w:r w:rsidRPr="00EA669B">
              <w:rPr>
                <w:rFonts w:ascii="Times New Roman" w:hAnsi="Times New Roman" w:cs="Times New Roman"/>
                <w:sz w:val="18"/>
                <w:szCs w:val="18"/>
              </w:rPr>
              <w:t>Наименование показателя</w:t>
            </w:r>
          </w:p>
        </w:tc>
        <w:tc>
          <w:tcPr>
            <w:tcW w:w="5245" w:type="dxa"/>
            <w:gridSpan w:val="4"/>
            <w:vAlign w:val="center"/>
          </w:tcPr>
          <w:p w:rsidR="00097699" w:rsidRPr="00FB4EAF" w:rsidRDefault="00097699" w:rsidP="00810F9C">
            <w:pPr>
              <w:jc w:val="center"/>
              <w:rPr>
                <w:rFonts w:ascii="Times New Roman" w:hAnsi="Times New Roman" w:cs="Times New Roman"/>
                <w:sz w:val="18"/>
                <w:szCs w:val="18"/>
              </w:rPr>
            </w:pPr>
            <w:r w:rsidRPr="00EA669B">
              <w:rPr>
                <w:rFonts w:ascii="Times New Roman" w:hAnsi="Times New Roman" w:cs="Times New Roman"/>
                <w:sz w:val="18"/>
                <w:szCs w:val="18"/>
              </w:rPr>
              <w:t>Значение показателя</w:t>
            </w:r>
          </w:p>
        </w:tc>
      </w:tr>
      <w:tr w:rsidR="002236AA" w:rsidRPr="00FB4EAF" w:rsidTr="002A7B56">
        <w:tc>
          <w:tcPr>
            <w:tcW w:w="459" w:type="dxa"/>
            <w:vMerge/>
            <w:vAlign w:val="center"/>
          </w:tcPr>
          <w:p w:rsidR="002236AA" w:rsidRPr="00FB4EAF" w:rsidRDefault="002236AA" w:rsidP="00810F9C">
            <w:pPr>
              <w:jc w:val="center"/>
              <w:rPr>
                <w:rFonts w:ascii="Times New Roman" w:hAnsi="Times New Roman" w:cs="Times New Roman"/>
                <w:sz w:val="18"/>
                <w:szCs w:val="18"/>
              </w:rPr>
            </w:pPr>
          </w:p>
        </w:tc>
        <w:tc>
          <w:tcPr>
            <w:tcW w:w="4186" w:type="dxa"/>
            <w:vMerge/>
            <w:vAlign w:val="center"/>
          </w:tcPr>
          <w:p w:rsidR="002236AA" w:rsidRPr="00FB4EAF" w:rsidRDefault="002236AA" w:rsidP="00810F9C">
            <w:pPr>
              <w:jc w:val="center"/>
              <w:rPr>
                <w:rFonts w:ascii="Times New Roman" w:hAnsi="Times New Roman" w:cs="Times New Roman"/>
                <w:sz w:val="18"/>
                <w:szCs w:val="18"/>
              </w:rPr>
            </w:pPr>
          </w:p>
        </w:tc>
        <w:tc>
          <w:tcPr>
            <w:tcW w:w="685" w:type="dxa"/>
            <w:vMerge w:val="restart"/>
            <w:vAlign w:val="center"/>
          </w:tcPr>
          <w:p w:rsidR="002236AA" w:rsidRPr="00FB4EAF"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всего</w:t>
            </w:r>
            <w:r>
              <w:rPr>
                <w:rStyle w:val="a6"/>
                <w:rFonts w:ascii="Times New Roman" w:hAnsi="Times New Roman" w:cs="Times New Roman"/>
                <w:sz w:val="18"/>
                <w:szCs w:val="18"/>
              </w:rPr>
              <w:footnoteReference w:id="5"/>
            </w:r>
          </w:p>
        </w:tc>
        <w:tc>
          <w:tcPr>
            <w:tcW w:w="1088" w:type="dxa"/>
            <w:vMerge w:val="restart"/>
            <w:vAlign w:val="center"/>
          </w:tcPr>
          <w:p w:rsidR="002236AA" w:rsidRPr="00FB4EAF" w:rsidRDefault="002236AA" w:rsidP="00810F9C">
            <w:pPr>
              <w:jc w:val="center"/>
              <w:rPr>
                <w:rFonts w:ascii="Times New Roman" w:hAnsi="Times New Roman" w:cs="Times New Roman"/>
                <w:sz w:val="18"/>
                <w:szCs w:val="18"/>
              </w:rPr>
            </w:pPr>
            <w:r w:rsidRPr="00094462">
              <w:rPr>
                <w:rFonts w:ascii="Times New Roman" w:hAnsi="Times New Roman" w:cs="Times New Roman"/>
                <w:sz w:val="18"/>
                <w:szCs w:val="18"/>
              </w:rPr>
              <w:t>из них – земельные участки</w:t>
            </w:r>
          </w:p>
        </w:tc>
        <w:tc>
          <w:tcPr>
            <w:tcW w:w="3472" w:type="dxa"/>
            <w:gridSpan w:val="2"/>
            <w:vAlign w:val="center"/>
          </w:tcPr>
          <w:p w:rsidR="002236AA" w:rsidRPr="00FB4EAF"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в том числе по видам имущества</w:t>
            </w:r>
          </w:p>
        </w:tc>
      </w:tr>
      <w:tr w:rsidR="002236AA" w:rsidRPr="00FB4EAF" w:rsidTr="002A7B56">
        <w:tc>
          <w:tcPr>
            <w:tcW w:w="459" w:type="dxa"/>
            <w:vMerge/>
            <w:vAlign w:val="center"/>
          </w:tcPr>
          <w:p w:rsidR="002236AA" w:rsidRPr="00FB4EAF" w:rsidRDefault="002236AA" w:rsidP="00810F9C">
            <w:pPr>
              <w:jc w:val="center"/>
              <w:rPr>
                <w:rFonts w:ascii="Times New Roman" w:hAnsi="Times New Roman" w:cs="Times New Roman"/>
                <w:sz w:val="18"/>
                <w:szCs w:val="18"/>
              </w:rPr>
            </w:pPr>
          </w:p>
        </w:tc>
        <w:tc>
          <w:tcPr>
            <w:tcW w:w="4186" w:type="dxa"/>
            <w:vMerge/>
            <w:vAlign w:val="center"/>
          </w:tcPr>
          <w:p w:rsidR="002236AA" w:rsidRPr="00FB4EAF" w:rsidRDefault="002236AA" w:rsidP="00810F9C">
            <w:pPr>
              <w:jc w:val="center"/>
              <w:rPr>
                <w:rFonts w:ascii="Times New Roman" w:hAnsi="Times New Roman" w:cs="Times New Roman"/>
                <w:sz w:val="18"/>
                <w:szCs w:val="18"/>
              </w:rPr>
            </w:pPr>
          </w:p>
        </w:tc>
        <w:tc>
          <w:tcPr>
            <w:tcW w:w="685" w:type="dxa"/>
            <w:vMerge/>
            <w:vAlign w:val="center"/>
          </w:tcPr>
          <w:p w:rsidR="002236AA" w:rsidRPr="00FB4EAF" w:rsidRDefault="002236AA" w:rsidP="00810F9C">
            <w:pPr>
              <w:jc w:val="center"/>
              <w:rPr>
                <w:rFonts w:ascii="Times New Roman" w:hAnsi="Times New Roman" w:cs="Times New Roman"/>
                <w:sz w:val="18"/>
                <w:szCs w:val="18"/>
              </w:rPr>
            </w:pPr>
          </w:p>
        </w:tc>
        <w:tc>
          <w:tcPr>
            <w:tcW w:w="1088" w:type="dxa"/>
            <w:vMerge/>
            <w:vAlign w:val="center"/>
          </w:tcPr>
          <w:p w:rsidR="002236AA" w:rsidRPr="000D3C57" w:rsidRDefault="002236AA" w:rsidP="00810F9C">
            <w:pPr>
              <w:jc w:val="center"/>
              <w:rPr>
                <w:rFonts w:ascii="Times New Roman" w:hAnsi="Times New Roman" w:cs="Times New Roman"/>
                <w:sz w:val="18"/>
                <w:szCs w:val="18"/>
              </w:rPr>
            </w:pPr>
          </w:p>
        </w:tc>
        <w:tc>
          <w:tcPr>
            <w:tcW w:w="1736" w:type="dxa"/>
            <w:vAlign w:val="center"/>
          </w:tcPr>
          <w:p w:rsidR="002236AA" w:rsidRPr="00EA669B" w:rsidRDefault="002236AA" w:rsidP="00097699">
            <w:pPr>
              <w:jc w:val="center"/>
              <w:rPr>
                <w:rFonts w:ascii="Times New Roman" w:hAnsi="Times New Roman" w:cs="Times New Roman"/>
                <w:sz w:val="18"/>
                <w:szCs w:val="18"/>
              </w:rPr>
            </w:pPr>
            <w:r w:rsidRPr="00EA669B">
              <w:rPr>
                <w:rFonts w:ascii="Times New Roman" w:hAnsi="Times New Roman" w:cs="Times New Roman"/>
                <w:sz w:val="18"/>
                <w:szCs w:val="18"/>
              </w:rPr>
              <w:t xml:space="preserve">включенного </w:t>
            </w:r>
            <w:r w:rsidRPr="00EA669B">
              <w:rPr>
                <w:rFonts w:ascii="Times New Roman" w:hAnsi="Times New Roman" w:cs="Times New Roman"/>
                <w:sz w:val="18"/>
                <w:szCs w:val="18"/>
              </w:rPr>
              <w:br/>
              <w:t xml:space="preserve">в </w:t>
            </w:r>
            <w:r>
              <w:rPr>
                <w:rFonts w:ascii="Times New Roman" w:hAnsi="Times New Roman" w:cs="Times New Roman"/>
                <w:sz w:val="18"/>
                <w:szCs w:val="18"/>
              </w:rPr>
              <w:t>Региональный п</w:t>
            </w:r>
            <w:r w:rsidRPr="00EA669B">
              <w:rPr>
                <w:rFonts w:ascii="Times New Roman" w:hAnsi="Times New Roman" w:cs="Times New Roman"/>
                <w:sz w:val="18"/>
                <w:szCs w:val="18"/>
              </w:rPr>
              <w:t>ереч</w:t>
            </w:r>
            <w:r>
              <w:rPr>
                <w:rFonts w:ascii="Times New Roman" w:hAnsi="Times New Roman" w:cs="Times New Roman"/>
                <w:sz w:val="18"/>
                <w:szCs w:val="18"/>
              </w:rPr>
              <w:t>ень</w:t>
            </w:r>
          </w:p>
        </w:tc>
        <w:tc>
          <w:tcPr>
            <w:tcW w:w="1736" w:type="dxa"/>
            <w:vAlign w:val="center"/>
          </w:tcPr>
          <w:p w:rsidR="002236AA"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 xml:space="preserve">не включенного </w:t>
            </w:r>
          </w:p>
          <w:p w:rsidR="002236AA" w:rsidRPr="00EA669B"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 xml:space="preserve">в </w:t>
            </w:r>
            <w:r>
              <w:rPr>
                <w:rFonts w:ascii="Times New Roman" w:hAnsi="Times New Roman" w:cs="Times New Roman"/>
                <w:sz w:val="18"/>
                <w:szCs w:val="18"/>
              </w:rPr>
              <w:t>Региональный п</w:t>
            </w:r>
            <w:r w:rsidRPr="00EA669B">
              <w:rPr>
                <w:rFonts w:ascii="Times New Roman" w:hAnsi="Times New Roman" w:cs="Times New Roman"/>
                <w:sz w:val="18"/>
                <w:szCs w:val="18"/>
              </w:rPr>
              <w:t>ереч</w:t>
            </w:r>
            <w:r>
              <w:rPr>
                <w:rFonts w:ascii="Times New Roman" w:hAnsi="Times New Roman" w:cs="Times New Roman"/>
                <w:sz w:val="18"/>
                <w:szCs w:val="18"/>
              </w:rPr>
              <w:t>ень</w:t>
            </w:r>
          </w:p>
        </w:tc>
      </w:tr>
      <w:tr w:rsidR="002236AA" w:rsidRPr="00FB4EAF" w:rsidTr="002A7B56">
        <w:tc>
          <w:tcPr>
            <w:tcW w:w="459" w:type="dxa"/>
            <w:vAlign w:val="center"/>
          </w:tcPr>
          <w:p w:rsidR="002236AA" w:rsidRPr="00FB4EAF" w:rsidRDefault="002236AA" w:rsidP="00810F9C">
            <w:pPr>
              <w:jc w:val="center"/>
              <w:rPr>
                <w:rFonts w:ascii="Times New Roman" w:hAnsi="Times New Roman" w:cs="Times New Roman"/>
                <w:sz w:val="18"/>
                <w:szCs w:val="18"/>
              </w:rPr>
            </w:pPr>
            <w:r>
              <w:rPr>
                <w:rFonts w:ascii="Times New Roman" w:hAnsi="Times New Roman" w:cs="Times New Roman"/>
                <w:sz w:val="18"/>
                <w:szCs w:val="18"/>
              </w:rPr>
              <w:t>1</w:t>
            </w:r>
          </w:p>
        </w:tc>
        <w:tc>
          <w:tcPr>
            <w:tcW w:w="4186" w:type="dxa"/>
            <w:vAlign w:val="center"/>
          </w:tcPr>
          <w:p w:rsidR="002236AA" w:rsidRPr="00FB4EAF" w:rsidRDefault="002236AA" w:rsidP="00810F9C">
            <w:pPr>
              <w:jc w:val="center"/>
              <w:rPr>
                <w:rFonts w:ascii="Times New Roman" w:hAnsi="Times New Roman" w:cs="Times New Roman"/>
                <w:sz w:val="18"/>
                <w:szCs w:val="18"/>
              </w:rPr>
            </w:pPr>
            <w:r>
              <w:rPr>
                <w:rFonts w:ascii="Times New Roman" w:hAnsi="Times New Roman" w:cs="Times New Roman"/>
                <w:sz w:val="18"/>
                <w:szCs w:val="18"/>
              </w:rPr>
              <w:t>2</w:t>
            </w:r>
          </w:p>
        </w:tc>
        <w:tc>
          <w:tcPr>
            <w:tcW w:w="685" w:type="dxa"/>
            <w:vAlign w:val="center"/>
          </w:tcPr>
          <w:p w:rsidR="002236AA" w:rsidRPr="00FB4EAF" w:rsidRDefault="002236AA" w:rsidP="00810F9C">
            <w:pPr>
              <w:jc w:val="center"/>
              <w:rPr>
                <w:rFonts w:ascii="Times New Roman" w:hAnsi="Times New Roman" w:cs="Times New Roman"/>
                <w:sz w:val="18"/>
                <w:szCs w:val="18"/>
              </w:rPr>
            </w:pPr>
            <w:r>
              <w:rPr>
                <w:rFonts w:ascii="Times New Roman" w:hAnsi="Times New Roman" w:cs="Times New Roman"/>
                <w:sz w:val="18"/>
                <w:szCs w:val="18"/>
              </w:rPr>
              <w:t>3</w:t>
            </w:r>
          </w:p>
        </w:tc>
        <w:tc>
          <w:tcPr>
            <w:tcW w:w="1088" w:type="dxa"/>
            <w:vAlign w:val="center"/>
          </w:tcPr>
          <w:p w:rsidR="002236AA" w:rsidRPr="00FB4EAF" w:rsidRDefault="002236AA" w:rsidP="002236AA">
            <w:pPr>
              <w:jc w:val="center"/>
              <w:rPr>
                <w:rFonts w:ascii="Times New Roman" w:hAnsi="Times New Roman" w:cs="Times New Roman"/>
                <w:sz w:val="18"/>
                <w:szCs w:val="18"/>
              </w:rPr>
            </w:pPr>
            <w:r>
              <w:rPr>
                <w:rFonts w:ascii="Times New Roman" w:hAnsi="Times New Roman" w:cs="Times New Roman"/>
                <w:sz w:val="18"/>
                <w:szCs w:val="18"/>
              </w:rPr>
              <w:t>4</w:t>
            </w:r>
          </w:p>
        </w:tc>
        <w:tc>
          <w:tcPr>
            <w:tcW w:w="1736" w:type="dxa"/>
            <w:vAlign w:val="center"/>
          </w:tcPr>
          <w:p w:rsidR="002236AA" w:rsidRPr="00FB4EAF" w:rsidRDefault="002236AA" w:rsidP="00810F9C">
            <w:pPr>
              <w:jc w:val="center"/>
              <w:rPr>
                <w:rFonts w:ascii="Times New Roman" w:hAnsi="Times New Roman" w:cs="Times New Roman"/>
                <w:sz w:val="18"/>
                <w:szCs w:val="18"/>
              </w:rPr>
            </w:pPr>
            <w:r>
              <w:rPr>
                <w:rFonts w:ascii="Times New Roman" w:hAnsi="Times New Roman" w:cs="Times New Roman"/>
                <w:sz w:val="18"/>
                <w:szCs w:val="18"/>
              </w:rPr>
              <w:t>5</w:t>
            </w:r>
          </w:p>
        </w:tc>
        <w:tc>
          <w:tcPr>
            <w:tcW w:w="1736" w:type="dxa"/>
            <w:vAlign w:val="center"/>
          </w:tcPr>
          <w:p w:rsidR="002236AA" w:rsidRPr="00FB4EAF" w:rsidRDefault="002236AA" w:rsidP="00810F9C">
            <w:pPr>
              <w:jc w:val="center"/>
              <w:rPr>
                <w:rFonts w:ascii="Times New Roman" w:hAnsi="Times New Roman" w:cs="Times New Roman"/>
                <w:sz w:val="18"/>
                <w:szCs w:val="18"/>
              </w:rPr>
            </w:pPr>
            <w:r>
              <w:rPr>
                <w:rFonts w:ascii="Times New Roman" w:hAnsi="Times New Roman" w:cs="Times New Roman"/>
                <w:sz w:val="18"/>
                <w:szCs w:val="18"/>
              </w:rPr>
              <w:t>6</w:t>
            </w:r>
          </w:p>
        </w:tc>
      </w:tr>
      <w:tr w:rsidR="002236AA" w:rsidRPr="00FB4EAF" w:rsidTr="002A7B56">
        <w:tc>
          <w:tcPr>
            <w:tcW w:w="459" w:type="dxa"/>
          </w:tcPr>
          <w:p w:rsidR="002236AA" w:rsidRPr="00EA669B"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1</w:t>
            </w:r>
          </w:p>
        </w:tc>
        <w:tc>
          <w:tcPr>
            <w:tcW w:w="4186" w:type="dxa"/>
          </w:tcPr>
          <w:p w:rsidR="002A7B56" w:rsidRDefault="002236AA" w:rsidP="00810F9C">
            <w:pPr>
              <w:rPr>
                <w:rFonts w:ascii="Times New Roman" w:hAnsi="Times New Roman" w:cs="Times New Roman"/>
                <w:color w:val="000000"/>
                <w:sz w:val="18"/>
                <w:szCs w:val="20"/>
              </w:rPr>
            </w:pPr>
            <w:r w:rsidRPr="00EA6E0A">
              <w:rPr>
                <w:rFonts w:ascii="Times New Roman" w:hAnsi="Times New Roman" w:cs="Times New Roman"/>
                <w:color w:val="000000"/>
                <w:sz w:val="18"/>
                <w:szCs w:val="20"/>
              </w:rPr>
              <w:t xml:space="preserve">Количество заключенных договоров </w:t>
            </w:r>
          </w:p>
          <w:p w:rsidR="002236AA" w:rsidRPr="00EA6E0A" w:rsidRDefault="002236AA" w:rsidP="00810F9C">
            <w:pPr>
              <w:rPr>
                <w:rFonts w:ascii="Times New Roman" w:hAnsi="Times New Roman" w:cs="Times New Roman"/>
                <w:color w:val="000000"/>
                <w:sz w:val="18"/>
                <w:szCs w:val="20"/>
              </w:rPr>
            </w:pPr>
            <w:r w:rsidRPr="00EA6E0A">
              <w:rPr>
                <w:rFonts w:ascii="Times New Roman" w:hAnsi="Times New Roman" w:cs="Times New Roman"/>
                <w:color w:val="000000"/>
                <w:sz w:val="18"/>
                <w:szCs w:val="20"/>
              </w:rPr>
              <w:t>купли-продажи объектов  имущества, единиц</w:t>
            </w:r>
          </w:p>
        </w:tc>
        <w:tc>
          <w:tcPr>
            <w:tcW w:w="685" w:type="dxa"/>
          </w:tcPr>
          <w:p w:rsidR="002236AA" w:rsidRPr="00FB4EAF" w:rsidRDefault="002236AA" w:rsidP="00810F9C">
            <w:pPr>
              <w:jc w:val="both"/>
              <w:rPr>
                <w:rFonts w:ascii="Times New Roman" w:hAnsi="Times New Roman" w:cs="Times New Roman"/>
                <w:sz w:val="18"/>
                <w:szCs w:val="18"/>
              </w:rPr>
            </w:pPr>
          </w:p>
        </w:tc>
        <w:tc>
          <w:tcPr>
            <w:tcW w:w="1088"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r>
      <w:tr w:rsidR="002236AA" w:rsidRPr="00FB4EAF" w:rsidTr="002A7B56">
        <w:tc>
          <w:tcPr>
            <w:tcW w:w="459" w:type="dxa"/>
          </w:tcPr>
          <w:p w:rsidR="002236AA" w:rsidRPr="00EA669B"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1.1</w:t>
            </w:r>
          </w:p>
        </w:tc>
        <w:tc>
          <w:tcPr>
            <w:tcW w:w="4186" w:type="dxa"/>
          </w:tcPr>
          <w:p w:rsidR="002236AA" w:rsidRPr="00EA6E0A" w:rsidRDefault="002236AA">
            <w:pPr>
              <w:rPr>
                <w:rFonts w:ascii="Times New Roman" w:hAnsi="Times New Roman" w:cs="Times New Roman"/>
                <w:iCs/>
                <w:color w:val="000000"/>
                <w:sz w:val="18"/>
                <w:szCs w:val="20"/>
              </w:rPr>
            </w:pPr>
            <w:r w:rsidRPr="00EA6E0A">
              <w:rPr>
                <w:rFonts w:ascii="Times New Roman" w:hAnsi="Times New Roman" w:cs="Times New Roman"/>
                <w:iCs/>
                <w:color w:val="000000"/>
                <w:sz w:val="18"/>
                <w:szCs w:val="20"/>
              </w:rPr>
              <w:t xml:space="preserve">из них </w:t>
            </w:r>
            <w:r w:rsidR="00165650" w:rsidRPr="003F1C1D">
              <w:rPr>
                <w:rFonts w:ascii="Times New Roman" w:hAnsi="Times New Roman" w:cs="Times New Roman"/>
                <w:sz w:val="18"/>
                <w:szCs w:val="18"/>
              </w:rPr>
              <w:t>–</w:t>
            </w:r>
            <w:r w:rsidRPr="00EA6E0A">
              <w:rPr>
                <w:rFonts w:ascii="Times New Roman" w:hAnsi="Times New Roman" w:cs="Times New Roman"/>
                <w:iCs/>
                <w:color w:val="000000"/>
                <w:sz w:val="18"/>
                <w:szCs w:val="20"/>
              </w:rPr>
              <w:t xml:space="preserve"> к</w:t>
            </w:r>
            <w:r w:rsidRPr="00EA6E0A">
              <w:rPr>
                <w:rFonts w:ascii="Times New Roman" w:hAnsi="Times New Roman" w:cs="Times New Roman"/>
                <w:color w:val="000000"/>
                <w:sz w:val="18"/>
                <w:szCs w:val="20"/>
              </w:rPr>
              <w:t xml:space="preserve">оличество заключенных </w:t>
            </w:r>
            <w:r w:rsidRPr="00EA6E0A">
              <w:rPr>
                <w:rFonts w:ascii="Times New Roman" w:hAnsi="Times New Roman" w:cs="Times New Roman"/>
                <w:iCs/>
                <w:color w:val="000000"/>
                <w:sz w:val="18"/>
                <w:szCs w:val="20"/>
              </w:rPr>
              <w:t>договоров  купли-продажи объектов имущества в рассрочку, единиц</w:t>
            </w:r>
          </w:p>
        </w:tc>
        <w:tc>
          <w:tcPr>
            <w:tcW w:w="685" w:type="dxa"/>
          </w:tcPr>
          <w:p w:rsidR="002236AA" w:rsidRPr="00FB4EAF" w:rsidRDefault="002236AA" w:rsidP="00810F9C">
            <w:pPr>
              <w:jc w:val="both"/>
              <w:rPr>
                <w:rFonts w:ascii="Times New Roman" w:hAnsi="Times New Roman" w:cs="Times New Roman"/>
                <w:sz w:val="18"/>
                <w:szCs w:val="18"/>
              </w:rPr>
            </w:pPr>
          </w:p>
        </w:tc>
        <w:tc>
          <w:tcPr>
            <w:tcW w:w="1088"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r>
      <w:tr w:rsidR="002236AA" w:rsidRPr="00FB4EAF" w:rsidTr="002A7B56">
        <w:tc>
          <w:tcPr>
            <w:tcW w:w="459" w:type="dxa"/>
          </w:tcPr>
          <w:p w:rsidR="002236AA" w:rsidRPr="00EA669B"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1.2</w:t>
            </w:r>
          </w:p>
        </w:tc>
        <w:tc>
          <w:tcPr>
            <w:tcW w:w="4186" w:type="dxa"/>
          </w:tcPr>
          <w:p w:rsidR="002236AA" w:rsidRPr="00EA6E0A" w:rsidRDefault="002236AA" w:rsidP="00810F9C">
            <w:pPr>
              <w:rPr>
                <w:rFonts w:ascii="Times New Roman" w:hAnsi="Times New Roman" w:cs="Times New Roman"/>
                <w:color w:val="000000"/>
                <w:sz w:val="18"/>
                <w:szCs w:val="20"/>
              </w:rPr>
            </w:pPr>
            <w:r w:rsidRPr="00EA6E0A">
              <w:rPr>
                <w:rFonts w:ascii="Times New Roman" w:hAnsi="Times New Roman" w:cs="Times New Roman"/>
                <w:color w:val="000000"/>
                <w:sz w:val="18"/>
                <w:szCs w:val="20"/>
              </w:rPr>
              <w:t>средний срок рассрочки</w:t>
            </w:r>
            <w:r w:rsidRPr="00EA6E0A">
              <w:rPr>
                <w:rStyle w:val="a6"/>
                <w:rFonts w:ascii="Times New Roman" w:hAnsi="Times New Roman" w:cs="Times New Roman"/>
                <w:color w:val="000000"/>
                <w:szCs w:val="20"/>
              </w:rPr>
              <w:footnoteReference w:id="6"/>
            </w:r>
            <w:r w:rsidRPr="00EA6E0A">
              <w:rPr>
                <w:rFonts w:ascii="Times New Roman" w:hAnsi="Times New Roman" w:cs="Times New Roman"/>
                <w:color w:val="000000"/>
                <w:sz w:val="18"/>
                <w:szCs w:val="20"/>
              </w:rPr>
              <w:t>, месяцев</w:t>
            </w:r>
          </w:p>
        </w:tc>
        <w:tc>
          <w:tcPr>
            <w:tcW w:w="685" w:type="dxa"/>
          </w:tcPr>
          <w:p w:rsidR="002236AA" w:rsidRPr="00FB4EAF" w:rsidRDefault="002236AA" w:rsidP="00810F9C">
            <w:pPr>
              <w:jc w:val="both"/>
              <w:rPr>
                <w:rFonts w:ascii="Times New Roman" w:hAnsi="Times New Roman" w:cs="Times New Roman"/>
                <w:sz w:val="18"/>
                <w:szCs w:val="18"/>
              </w:rPr>
            </w:pPr>
          </w:p>
        </w:tc>
        <w:tc>
          <w:tcPr>
            <w:tcW w:w="1088"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r>
      <w:tr w:rsidR="002236AA" w:rsidRPr="00FB4EAF" w:rsidTr="002A7B56">
        <w:tc>
          <w:tcPr>
            <w:tcW w:w="459" w:type="dxa"/>
          </w:tcPr>
          <w:p w:rsidR="002236AA" w:rsidRPr="00EA669B"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2</w:t>
            </w:r>
          </w:p>
        </w:tc>
        <w:tc>
          <w:tcPr>
            <w:tcW w:w="4186" w:type="dxa"/>
          </w:tcPr>
          <w:p w:rsidR="002236AA" w:rsidRPr="00EA6E0A" w:rsidRDefault="002236AA" w:rsidP="00810F9C">
            <w:pPr>
              <w:rPr>
                <w:rFonts w:ascii="Times New Roman" w:hAnsi="Times New Roman" w:cs="Times New Roman"/>
                <w:color w:val="000000"/>
                <w:sz w:val="18"/>
                <w:szCs w:val="20"/>
              </w:rPr>
            </w:pPr>
            <w:r w:rsidRPr="00EA6E0A">
              <w:rPr>
                <w:rFonts w:ascii="Times New Roman" w:eastAsia="Times New Roman" w:hAnsi="Times New Roman" w:cs="Times New Roman"/>
                <w:color w:val="000000"/>
                <w:sz w:val="18"/>
                <w:szCs w:val="20"/>
                <w:lang w:eastAsia="ru-RU"/>
              </w:rPr>
              <w:t xml:space="preserve">Количество </w:t>
            </w:r>
            <w:r>
              <w:rPr>
                <w:rFonts w:ascii="Times New Roman" w:eastAsia="Times New Roman" w:hAnsi="Times New Roman" w:cs="Times New Roman"/>
                <w:color w:val="000000"/>
                <w:sz w:val="18"/>
                <w:szCs w:val="20"/>
                <w:lang w:eastAsia="ru-RU"/>
              </w:rPr>
              <w:t xml:space="preserve">субъектов </w:t>
            </w:r>
            <w:r w:rsidRPr="00EA6E0A">
              <w:rPr>
                <w:rFonts w:ascii="Times New Roman" w:eastAsia="Times New Roman" w:hAnsi="Times New Roman" w:cs="Times New Roman"/>
                <w:color w:val="000000"/>
                <w:sz w:val="18"/>
                <w:szCs w:val="20"/>
                <w:lang w:eastAsia="ru-RU"/>
              </w:rPr>
              <w:t>МСП, заключивших договоры купли-продажи объектов имущества, единиц</w:t>
            </w:r>
          </w:p>
        </w:tc>
        <w:tc>
          <w:tcPr>
            <w:tcW w:w="685" w:type="dxa"/>
          </w:tcPr>
          <w:p w:rsidR="002236AA" w:rsidRPr="00FB4EAF" w:rsidRDefault="002236AA" w:rsidP="00810F9C">
            <w:pPr>
              <w:jc w:val="both"/>
              <w:rPr>
                <w:rFonts w:ascii="Times New Roman" w:hAnsi="Times New Roman" w:cs="Times New Roman"/>
                <w:sz w:val="18"/>
                <w:szCs w:val="18"/>
              </w:rPr>
            </w:pPr>
          </w:p>
        </w:tc>
        <w:tc>
          <w:tcPr>
            <w:tcW w:w="1088"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r>
      <w:tr w:rsidR="002236AA" w:rsidRPr="00FB4EAF" w:rsidTr="002A7B56">
        <w:tc>
          <w:tcPr>
            <w:tcW w:w="459" w:type="dxa"/>
          </w:tcPr>
          <w:p w:rsidR="002236AA" w:rsidRPr="00EA669B"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3</w:t>
            </w:r>
          </w:p>
        </w:tc>
        <w:tc>
          <w:tcPr>
            <w:tcW w:w="4186" w:type="dxa"/>
          </w:tcPr>
          <w:p w:rsidR="002236AA" w:rsidRPr="00EA6E0A" w:rsidRDefault="002236AA" w:rsidP="00810F9C">
            <w:pPr>
              <w:rPr>
                <w:rFonts w:ascii="Times New Roman" w:eastAsia="Times New Roman" w:hAnsi="Times New Roman" w:cs="Times New Roman"/>
                <w:color w:val="000000"/>
                <w:sz w:val="18"/>
                <w:szCs w:val="20"/>
                <w:lang w:eastAsia="ru-RU"/>
              </w:rPr>
            </w:pPr>
            <w:r w:rsidRPr="00EA6E0A">
              <w:rPr>
                <w:rFonts w:ascii="Times New Roman" w:eastAsia="Times New Roman" w:hAnsi="Times New Roman" w:cs="Times New Roman"/>
                <w:color w:val="000000"/>
                <w:sz w:val="18"/>
                <w:szCs w:val="20"/>
                <w:lang w:eastAsia="ru-RU"/>
              </w:rPr>
              <w:t>Количество объектов имущества, в отношении которых заключены договора купли-продажи, единиц</w:t>
            </w:r>
          </w:p>
        </w:tc>
        <w:tc>
          <w:tcPr>
            <w:tcW w:w="685" w:type="dxa"/>
          </w:tcPr>
          <w:p w:rsidR="002236AA" w:rsidRPr="00FB4EAF" w:rsidRDefault="002236AA" w:rsidP="00810F9C">
            <w:pPr>
              <w:jc w:val="both"/>
              <w:rPr>
                <w:rFonts w:ascii="Times New Roman" w:hAnsi="Times New Roman" w:cs="Times New Roman"/>
                <w:sz w:val="18"/>
                <w:szCs w:val="18"/>
              </w:rPr>
            </w:pPr>
          </w:p>
        </w:tc>
        <w:tc>
          <w:tcPr>
            <w:tcW w:w="1088"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r>
      <w:tr w:rsidR="002236AA" w:rsidRPr="00FB4EAF" w:rsidTr="002A7B56">
        <w:tc>
          <w:tcPr>
            <w:tcW w:w="459" w:type="dxa"/>
          </w:tcPr>
          <w:p w:rsidR="002236AA" w:rsidRPr="00EA669B"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4</w:t>
            </w:r>
          </w:p>
        </w:tc>
        <w:tc>
          <w:tcPr>
            <w:tcW w:w="4186" w:type="dxa"/>
          </w:tcPr>
          <w:p w:rsidR="002236AA" w:rsidRPr="00EA6E0A" w:rsidRDefault="002236AA" w:rsidP="00810F9C">
            <w:pPr>
              <w:rPr>
                <w:rFonts w:ascii="Times New Roman" w:eastAsia="Times New Roman" w:hAnsi="Times New Roman" w:cs="Times New Roman"/>
                <w:color w:val="000000"/>
                <w:sz w:val="18"/>
                <w:szCs w:val="20"/>
                <w:lang w:eastAsia="ru-RU"/>
              </w:rPr>
            </w:pPr>
            <w:r w:rsidRPr="00EA6E0A">
              <w:rPr>
                <w:rFonts w:ascii="Times New Roman" w:eastAsia="Times New Roman" w:hAnsi="Times New Roman" w:cs="Times New Roman"/>
                <w:color w:val="000000"/>
                <w:sz w:val="18"/>
                <w:szCs w:val="20"/>
                <w:lang w:eastAsia="ru-RU"/>
              </w:rPr>
              <w:t xml:space="preserve">Общая площадь объектов имущества, в отношении которых заключены договора купли-продажи, </w:t>
            </w:r>
            <w:r w:rsidR="00165650">
              <w:rPr>
                <w:rFonts w:ascii="Times New Roman" w:eastAsia="Times New Roman" w:hAnsi="Times New Roman" w:cs="Times New Roman"/>
                <w:color w:val="000000"/>
                <w:sz w:val="18"/>
                <w:szCs w:val="20"/>
                <w:lang w:eastAsia="ru-RU"/>
              </w:rPr>
              <w:br/>
            </w:r>
            <w:r w:rsidRPr="00EA6E0A">
              <w:rPr>
                <w:rFonts w:ascii="Times New Roman" w:eastAsia="Times New Roman" w:hAnsi="Times New Roman" w:cs="Times New Roman"/>
                <w:color w:val="000000"/>
                <w:sz w:val="18"/>
                <w:szCs w:val="20"/>
                <w:lang w:eastAsia="ru-RU"/>
              </w:rPr>
              <w:t>кв. м.</w:t>
            </w:r>
          </w:p>
        </w:tc>
        <w:tc>
          <w:tcPr>
            <w:tcW w:w="685" w:type="dxa"/>
          </w:tcPr>
          <w:p w:rsidR="002236AA" w:rsidRPr="00FB4EAF" w:rsidRDefault="002236AA" w:rsidP="00810F9C">
            <w:pPr>
              <w:jc w:val="both"/>
              <w:rPr>
                <w:rFonts w:ascii="Times New Roman" w:hAnsi="Times New Roman" w:cs="Times New Roman"/>
                <w:sz w:val="18"/>
                <w:szCs w:val="18"/>
              </w:rPr>
            </w:pPr>
          </w:p>
        </w:tc>
        <w:tc>
          <w:tcPr>
            <w:tcW w:w="1088"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r>
      <w:tr w:rsidR="002236AA" w:rsidRPr="00FB4EAF" w:rsidTr="002A7B56">
        <w:tc>
          <w:tcPr>
            <w:tcW w:w="459" w:type="dxa"/>
          </w:tcPr>
          <w:p w:rsidR="002236AA" w:rsidRPr="00EA669B"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5</w:t>
            </w:r>
          </w:p>
        </w:tc>
        <w:tc>
          <w:tcPr>
            <w:tcW w:w="4186" w:type="dxa"/>
          </w:tcPr>
          <w:p w:rsidR="002236AA" w:rsidRPr="00EA6E0A" w:rsidRDefault="002236AA" w:rsidP="00F51047">
            <w:pPr>
              <w:rPr>
                <w:rFonts w:ascii="Times New Roman" w:eastAsia="Times New Roman" w:hAnsi="Times New Roman" w:cs="Times New Roman"/>
                <w:color w:val="000000"/>
                <w:sz w:val="18"/>
                <w:szCs w:val="20"/>
                <w:lang w:eastAsia="ru-RU"/>
              </w:rPr>
            </w:pPr>
            <w:r w:rsidRPr="00EA6E0A">
              <w:rPr>
                <w:rFonts w:ascii="Times New Roman" w:eastAsia="Times New Roman" w:hAnsi="Times New Roman" w:cs="Times New Roman"/>
                <w:color w:val="000000"/>
                <w:sz w:val="18"/>
                <w:szCs w:val="20"/>
                <w:lang w:eastAsia="ru-RU"/>
              </w:rPr>
              <w:t>Общая сумма  договоров купли-продажи объектов имущества, тыс. руб</w:t>
            </w:r>
            <w:r w:rsidR="00F51047">
              <w:rPr>
                <w:rFonts w:ascii="Times New Roman" w:eastAsia="Times New Roman" w:hAnsi="Times New Roman" w:cs="Times New Roman"/>
                <w:color w:val="000000"/>
                <w:sz w:val="18"/>
                <w:szCs w:val="20"/>
                <w:lang w:eastAsia="ru-RU"/>
              </w:rPr>
              <w:t>лей</w:t>
            </w:r>
          </w:p>
        </w:tc>
        <w:tc>
          <w:tcPr>
            <w:tcW w:w="685" w:type="dxa"/>
          </w:tcPr>
          <w:p w:rsidR="002236AA" w:rsidRPr="00FB4EAF" w:rsidRDefault="002236AA" w:rsidP="00810F9C">
            <w:pPr>
              <w:jc w:val="both"/>
              <w:rPr>
                <w:rFonts w:ascii="Times New Roman" w:hAnsi="Times New Roman" w:cs="Times New Roman"/>
                <w:sz w:val="18"/>
                <w:szCs w:val="18"/>
              </w:rPr>
            </w:pPr>
          </w:p>
        </w:tc>
        <w:tc>
          <w:tcPr>
            <w:tcW w:w="1088"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r>
      <w:tr w:rsidR="002236AA" w:rsidRPr="00FB4EAF" w:rsidTr="008D4524">
        <w:tc>
          <w:tcPr>
            <w:tcW w:w="459" w:type="dxa"/>
          </w:tcPr>
          <w:p w:rsidR="002236AA" w:rsidRPr="00EA669B"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6</w:t>
            </w:r>
          </w:p>
        </w:tc>
        <w:tc>
          <w:tcPr>
            <w:tcW w:w="4186" w:type="dxa"/>
          </w:tcPr>
          <w:p w:rsidR="002236AA" w:rsidRPr="00EA6E0A" w:rsidRDefault="002236AA">
            <w:pPr>
              <w:rPr>
                <w:rFonts w:ascii="Times New Roman" w:hAnsi="Times New Roman" w:cs="Times New Roman"/>
                <w:color w:val="000000"/>
                <w:sz w:val="18"/>
                <w:szCs w:val="20"/>
              </w:rPr>
            </w:pPr>
            <w:r w:rsidRPr="00EA6E0A">
              <w:rPr>
                <w:rFonts w:ascii="Times New Roman" w:hAnsi="Times New Roman" w:cs="Times New Roman"/>
                <w:color w:val="000000"/>
                <w:sz w:val="18"/>
                <w:szCs w:val="20"/>
              </w:rPr>
              <w:t xml:space="preserve">Количество объектов имущества, соответствующих требованиям </w:t>
            </w:r>
            <w:r w:rsidR="00165650">
              <w:rPr>
                <w:rFonts w:ascii="Times New Roman" w:hAnsi="Times New Roman" w:cs="Times New Roman"/>
                <w:color w:val="000000"/>
                <w:sz w:val="18"/>
                <w:szCs w:val="20"/>
              </w:rPr>
              <w:t>части</w:t>
            </w:r>
            <w:r w:rsidR="00165650" w:rsidRPr="00EA6E0A">
              <w:rPr>
                <w:rFonts w:ascii="Times New Roman" w:hAnsi="Times New Roman" w:cs="Times New Roman"/>
                <w:color w:val="000000"/>
                <w:sz w:val="18"/>
                <w:szCs w:val="20"/>
              </w:rPr>
              <w:t xml:space="preserve"> </w:t>
            </w:r>
            <w:r w:rsidRPr="00EA6E0A">
              <w:rPr>
                <w:rFonts w:ascii="Times New Roman" w:hAnsi="Times New Roman" w:cs="Times New Roman"/>
                <w:color w:val="000000"/>
                <w:sz w:val="18"/>
                <w:szCs w:val="20"/>
              </w:rPr>
              <w:t>2.1 статьи 9 Федерального закона № 159-ФЗ и не выкупленных по состоянию на 31 декабря отчетного года, единиц</w:t>
            </w:r>
          </w:p>
        </w:tc>
        <w:tc>
          <w:tcPr>
            <w:tcW w:w="685" w:type="dxa"/>
          </w:tcPr>
          <w:p w:rsidR="002236AA" w:rsidRPr="00FB4EAF" w:rsidRDefault="002236AA" w:rsidP="00810F9C">
            <w:pPr>
              <w:jc w:val="both"/>
              <w:rPr>
                <w:rFonts w:ascii="Times New Roman" w:hAnsi="Times New Roman" w:cs="Times New Roman"/>
                <w:sz w:val="18"/>
                <w:szCs w:val="18"/>
              </w:rPr>
            </w:pPr>
          </w:p>
        </w:tc>
        <w:tc>
          <w:tcPr>
            <w:tcW w:w="1088" w:type="dxa"/>
          </w:tcPr>
          <w:p w:rsidR="002236AA" w:rsidRPr="00FB4EAF" w:rsidRDefault="002236AA" w:rsidP="00810F9C">
            <w:pPr>
              <w:jc w:val="both"/>
              <w:rPr>
                <w:rFonts w:ascii="Times New Roman" w:hAnsi="Times New Roman" w:cs="Times New Roman"/>
                <w:sz w:val="18"/>
                <w:szCs w:val="18"/>
              </w:rPr>
            </w:pPr>
          </w:p>
        </w:tc>
        <w:tc>
          <w:tcPr>
            <w:tcW w:w="1736" w:type="dxa"/>
          </w:tcPr>
          <w:p w:rsidR="002236AA" w:rsidRPr="00FB4EAF" w:rsidRDefault="002236AA" w:rsidP="00810F9C">
            <w:pPr>
              <w:jc w:val="both"/>
              <w:rPr>
                <w:rFonts w:ascii="Times New Roman" w:hAnsi="Times New Roman" w:cs="Times New Roman"/>
                <w:sz w:val="18"/>
                <w:szCs w:val="18"/>
              </w:rPr>
            </w:pPr>
          </w:p>
        </w:tc>
        <w:tc>
          <w:tcPr>
            <w:tcW w:w="1736" w:type="dxa"/>
            <w:vAlign w:val="center"/>
          </w:tcPr>
          <w:p w:rsidR="002236AA" w:rsidRPr="00FB4EAF" w:rsidRDefault="004B3EAC" w:rsidP="008D4524">
            <w:pPr>
              <w:jc w:val="center"/>
              <w:rPr>
                <w:rFonts w:ascii="Times New Roman" w:hAnsi="Times New Roman" w:cs="Times New Roman"/>
                <w:sz w:val="18"/>
                <w:szCs w:val="18"/>
              </w:rPr>
            </w:pPr>
            <w:r>
              <w:rPr>
                <w:rFonts w:ascii="Times New Roman" w:hAnsi="Times New Roman" w:cs="Times New Roman"/>
                <w:sz w:val="18"/>
                <w:szCs w:val="18"/>
              </w:rPr>
              <w:t>х</w:t>
            </w:r>
          </w:p>
        </w:tc>
      </w:tr>
      <w:tr w:rsidR="002236AA" w:rsidRPr="00FB4EAF" w:rsidTr="008D4524">
        <w:tc>
          <w:tcPr>
            <w:tcW w:w="459" w:type="dxa"/>
          </w:tcPr>
          <w:p w:rsidR="002236AA" w:rsidRPr="00EA669B" w:rsidRDefault="002236AA" w:rsidP="00810F9C">
            <w:pPr>
              <w:jc w:val="center"/>
              <w:rPr>
                <w:rFonts w:ascii="Times New Roman" w:hAnsi="Times New Roman" w:cs="Times New Roman"/>
                <w:sz w:val="18"/>
                <w:szCs w:val="18"/>
              </w:rPr>
            </w:pPr>
            <w:r w:rsidRPr="00EA669B">
              <w:rPr>
                <w:rFonts w:ascii="Times New Roman" w:hAnsi="Times New Roman" w:cs="Times New Roman"/>
                <w:sz w:val="18"/>
                <w:szCs w:val="18"/>
              </w:rPr>
              <w:t>7</w:t>
            </w:r>
          </w:p>
        </w:tc>
        <w:tc>
          <w:tcPr>
            <w:tcW w:w="4186" w:type="dxa"/>
          </w:tcPr>
          <w:p w:rsidR="002236AA" w:rsidRPr="00F7024C" w:rsidRDefault="002236AA">
            <w:pPr>
              <w:rPr>
                <w:rFonts w:ascii="Times New Roman" w:hAnsi="Times New Roman" w:cs="Times New Roman"/>
              </w:rPr>
            </w:pPr>
            <w:r w:rsidRPr="00EA6E0A">
              <w:rPr>
                <w:rFonts w:ascii="Times New Roman" w:hAnsi="Times New Roman" w:cs="Times New Roman"/>
                <w:color w:val="000000"/>
                <w:sz w:val="18"/>
                <w:szCs w:val="20"/>
              </w:rPr>
              <w:t xml:space="preserve">Количество объектов имущества, арендуемых </w:t>
            </w:r>
            <w:r>
              <w:rPr>
                <w:rFonts w:ascii="Times New Roman" w:eastAsia="Times New Roman" w:hAnsi="Times New Roman" w:cs="Times New Roman"/>
                <w:color w:val="000000"/>
                <w:sz w:val="18"/>
                <w:szCs w:val="20"/>
                <w:lang w:eastAsia="ru-RU"/>
              </w:rPr>
              <w:t xml:space="preserve">субъектами </w:t>
            </w:r>
            <w:r w:rsidRPr="00EA6E0A">
              <w:rPr>
                <w:rFonts w:ascii="Times New Roman" w:hAnsi="Times New Roman" w:cs="Times New Roman"/>
                <w:color w:val="000000"/>
                <w:sz w:val="18"/>
                <w:szCs w:val="20"/>
              </w:rPr>
              <w:t xml:space="preserve">МСП, соответствующими требованиям статьи 3 Федерального закона № 159-ФЗ, </w:t>
            </w:r>
            <w:r w:rsidR="00165650">
              <w:rPr>
                <w:rFonts w:ascii="Times New Roman" w:hAnsi="Times New Roman" w:cs="Times New Roman"/>
                <w:color w:val="000000"/>
                <w:sz w:val="18"/>
                <w:szCs w:val="20"/>
              </w:rPr>
              <w:br/>
            </w:r>
            <w:r w:rsidRPr="00EA6E0A">
              <w:rPr>
                <w:rFonts w:ascii="Times New Roman" w:hAnsi="Times New Roman" w:cs="Times New Roman"/>
                <w:color w:val="000000"/>
                <w:sz w:val="18"/>
                <w:szCs w:val="20"/>
              </w:rPr>
              <w:t>и не выкупленных по</w:t>
            </w:r>
            <w:r>
              <w:rPr>
                <w:rFonts w:ascii="Times New Roman" w:hAnsi="Times New Roman" w:cs="Times New Roman"/>
                <w:color w:val="000000"/>
                <w:sz w:val="18"/>
                <w:szCs w:val="20"/>
              </w:rPr>
              <w:t xml:space="preserve"> состоянию на 31 декабря отчетного года</w:t>
            </w:r>
          </w:p>
        </w:tc>
        <w:tc>
          <w:tcPr>
            <w:tcW w:w="685" w:type="dxa"/>
          </w:tcPr>
          <w:p w:rsidR="002236AA" w:rsidRPr="00FB4EAF" w:rsidRDefault="002236AA" w:rsidP="00810F9C">
            <w:pPr>
              <w:jc w:val="both"/>
              <w:rPr>
                <w:rFonts w:ascii="Times New Roman" w:hAnsi="Times New Roman" w:cs="Times New Roman"/>
                <w:sz w:val="18"/>
                <w:szCs w:val="18"/>
              </w:rPr>
            </w:pPr>
          </w:p>
        </w:tc>
        <w:tc>
          <w:tcPr>
            <w:tcW w:w="1088" w:type="dxa"/>
          </w:tcPr>
          <w:p w:rsidR="002236AA" w:rsidRPr="00FB4EAF" w:rsidRDefault="002236AA" w:rsidP="00810F9C">
            <w:pPr>
              <w:jc w:val="both"/>
              <w:rPr>
                <w:rFonts w:ascii="Times New Roman" w:hAnsi="Times New Roman" w:cs="Times New Roman"/>
                <w:sz w:val="18"/>
                <w:szCs w:val="18"/>
              </w:rPr>
            </w:pPr>
          </w:p>
        </w:tc>
        <w:tc>
          <w:tcPr>
            <w:tcW w:w="1736" w:type="dxa"/>
            <w:vAlign w:val="center"/>
          </w:tcPr>
          <w:p w:rsidR="002236AA" w:rsidRPr="00FB4EAF" w:rsidRDefault="004B3EAC" w:rsidP="008D4524">
            <w:pPr>
              <w:jc w:val="center"/>
              <w:rPr>
                <w:rFonts w:ascii="Times New Roman" w:hAnsi="Times New Roman" w:cs="Times New Roman"/>
                <w:sz w:val="18"/>
                <w:szCs w:val="18"/>
              </w:rPr>
            </w:pPr>
            <w:r>
              <w:rPr>
                <w:rFonts w:ascii="Times New Roman" w:hAnsi="Times New Roman" w:cs="Times New Roman"/>
                <w:sz w:val="18"/>
                <w:szCs w:val="18"/>
              </w:rPr>
              <w:t>х</w:t>
            </w:r>
          </w:p>
        </w:tc>
        <w:tc>
          <w:tcPr>
            <w:tcW w:w="1736" w:type="dxa"/>
          </w:tcPr>
          <w:p w:rsidR="002236AA" w:rsidRPr="00FB4EAF" w:rsidRDefault="002236AA" w:rsidP="00810F9C">
            <w:pPr>
              <w:jc w:val="both"/>
              <w:rPr>
                <w:rFonts w:ascii="Times New Roman" w:hAnsi="Times New Roman" w:cs="Times New Roman"/>
                <w:sz w:val="18"/>
                <w:szCs w:val="18"/>
              </w:rPr>
            </w:pPr>
          </w:p>
        </w:tc>
      </w:tr>
    </w:tbl>
    <w:p w:rsidR="003C1798" w:rsidRDefault="003C1798" w:rsidP="0009246E">
      <w:pPr>
        <w:ind w:firstLine="709"/>
        <w:jc w:val="both"/>
        <w:rPr>
          <w:rFonts w:ascii="Times New Roman" w:hAnsi="Times New Roman" w:cs="Times New Roman"/>
          <w:sz w:val="24"/>
          <w:szCs w:val="24"/>
        </w:rPr>
      </w:pPr>
    </w:p>
    <w:p w:rsidR="003C1798" w:rsidRPr="00EA6E0A" w:rsidRDefault="003C1798" w:rsidP="0009246E">
      <w:pPr>
        <w:ind w:firstLine="709"/>
        <w:jc w:val="both"/>
        <w:rPr>
          <w:rFonts w:ascii="Times New Roman" w:hAnsi="Times New Roman" w:cs="Times New Roman"/>
          <w:sz w:val="24"/>
          <w:szCs w:val="24"/>
        </w:rPr>
      </w:pPr>
    </w:p>
    <w:p w:rsidR="00B56D55" w:rsidRDefault="00B56D55" w:rsidP="0009246E">
      <w:pPr>
        <w:ind w:firstLine="709"/>
        <w:jc w:val="both"/>
        <w:rPr>
          <w:rFonts w:ascii="Times New Roman" w:hAnsi="Times New Roman" w:cs="Times New Roman"/>
          <w:sz w:val="4"/>
          <w:szCs w:val="4"/>
        </w:rPr>
      </w:pPr>
    </w:p>
    <w:p w:rsidR="002236AA" w:rsidRDefault="002236AA">
      <w:pPr>
        <w:rPr>
          <w:rFonts w:ascii="Times New Roman" w:hAnsi="Times New Roman" w:cs="Times New Roman"/>
          <w:sz w:val="24"/>
          <w:szCs w:val="24"/>
        </w:rPr>
      </w:pPr>
      <w:r>
        <w:rPr>
          <w:rFonts w:ascii="Times New Roman" w:hAnsi="Times New Roman" w:cs="Times New Roman"/>
          <w:sz w:val="24"/>
          <w:szCs w:val="24"/>
        </w:rPr>
        <w:br w:type="page"/>
      </w:r>
    </w:p>
    <w:p w:rsidR="003C3BA9" w:rsidRDefault="00097699" w:rsidP="003C3BA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Раздел 3</w:t>
      </w:r>
      <w:r w:rsidR="003C3BA9" w:rsidRPr="00EA6E0A">
        <w:rPr>
          <w:rFonts w:ascii="Times New Roman" w:hAnsi="Times New Roman" w:cs="Times New Roman"/>
          <w:sz w:val="24"/>
          <w:szCs w:val="24"/>
        </w:rPr>
        <w:t xml:space="preserve">.  </w:t>
      </w:r>
      <w:r w:rsidR="003C3BA9">
        <w:rPr>
          <w:rFonts w:ascii="Times New Roman" w:hAnsi="Times New Roman" w:cs="Times New Roman"/>
          <w:sz w:val="24"/>
          <w:szCs w:val="24"/>
        </w:rPr>
        <w:t>С</w:t>
      </w:r>
      <w:r w:rsidR="003C3BA9" w:rsidRPr="00EA6E0A">
        <w:rPr>
          <w:rFonts w:ascii="Times New Roman" w:hAnsi="Times New Roman" w:cs="Times New Roman"/>
          <w:sz w:val="24"/>
          <w:szCs w:val="24"/>
        </w:rPr>
        <w:t>ведения об имуществе, находящемся</w:t>
      </w:r>
      <w:r w:rsidR="003C3BA9" w:rsidRPr="00EA6E0A">
        <w:t xml:space="preserve"> </w:t>
      </w:r>
      <w:r w:rsidR="003C3BA9" w:rsidRPr="00EA6E0A">
        <w:rPr>
          <w:rFonts w:ascii="Times New Roman" w:hAnsi="Times New Roman" w:cs="Times New Roman"/>
          <w:sz w:val="24"/>
          <w:szCs w:val="24"/>
        </w:rPr>
        <w:t xml:space="preserve">в </w:t>
      </w:r>
      <w:r w:rsidR="003C3BA9">
        <w:rPr>
          <w:rFonts w:ascii="Times New Roman" w:hAnsi="Times New Roman" w:cs="Times New Roman"/>
          <w:sz w:val="24"/>
          <w:szCs w:val="24"/>
        </w:rPr>
        <w:t>муниципальной</w:t>
      </w:r>
      <w:r w:rsidR="003C3BA9" w:rsidRPr="00EA6E0A">
        <w:rPr>
          <w:rFonts w:ascii="Times New Roman" w:hAnsi="Times New Roman" w:cs="Times New Roman"/>
          <w:sz w:val="24"/>
          <w:szCs w:val="24"/>
        </w:rPr>
        <w:t xml:space="preserve"> собственности</w:t>
      </w:r>
      <w:r w:rsidR="003C3BA9">
        <w:rPr>
          <w:rFonts w:ascii="Times New Roman" w:hAnsi="Times New Roman" w:cs="Times New Roman"/>
          <w:sz w:val="24"/>
          <w:szCs w:val="24"/>
        </w:rPr>
        <w:t>,</w:t>
      </w:r>
      <w:r w:rsidR="003C3BA9" w:rsidRPr="00EA6E0A">
        <w:rPr>
          <w:rFonts w:ascii="Times New Roman" w:hAnsi="Times New Roman" w:cs="Times New Roman"/>
          <w:sz w:val="24"/>
          <w:szCs w:val="24"/>
        </w:rPr>
        <w:t xml:space="preserve"> </w:t>
      </w:r>
      <w:r w:rsidR="00A67BA4">
        <w:rPr>
          <w:rFonts w:ascii="Times New Roman" w:hAnsi="Times New Roman" w:cs="Times New Roman"/>
          <w:sz w:val="24"/>
          <w:szCs w:val="24"/>
        </w:rPr>
        <w:br/>
      </w:r>
      <w:r w:rsidR="003C3BA9" w:rsidRPr="00EA6E0A">
        <w:rPr>
          <w:rFonts w:ascii="Times New Roman" w:hAnsi="Times New Roman" w:cs="Times New Roman"/>
          <w:sz w:val="24"/>
          <w:szCs w:val="24"/>
        </w:rPr>
        <w:t xml:space="preserve">и об имуществе, включенном в перечни </w:t>
      </w:r>
      <w:r w:rsidR="003C3BA9">
        <w:rPr>
          <w:rFonts w:ascii="Times New Roman" w:hAnsi="Times New Roman" w:cs="Times New Roman"/>
          <w:sz w:val="24"/>
          <w:szCs w:val="24"/>
        </w:rPr>
        <w:t>муниципального</w:t>
      </w:r>
      <w:r w:rsidR="003C3BA9" w:rsidRPr="00EA6E0A">
        <w:rPr>
          <w:rFonts w:ascii="Times New Roman" w:hAnsi="Times New Roman" w:cs="Times New Roman"/>
          <w:sz w:val="24"/>
          <w:szCs w:val="24"/>
        </w:rPr>
        <w:t xml:space="preserve"> имущества, свободного от прав третьих лиц (за исключени</w:t>
      </w:r>
      <w:r w:rsidR="003C3BA9">
        <w:rPr>
          <w:rFonts w:ascii="Times New Roman" w:hAnsi="Times New Roman" w:cs="Times New Roman"/>
          <w:sz w:val="24"/>
          <w:szCs w:val="24"/>
        </w:rPr>
        <w:t xml:space="preserve">ем имущественных прав </w:t>
      </w:r>
      <w:r w:rsidR="0071467E">
        <w:rPr>
          <w:rFonts w:ascii="Times New Roman" w:hAnsi="Times New Roman" w:cs="Times New Roman"/>
          <w:sz w:val="24"/>
          <w:szCs w:val="24"/>
        </w:rPr>
        <w:t xml:space="preserve">субъектов </w:t>
      </w:r>
      <w:r w:rsidR="003C3BA9">
        <w:rPr>
          <w:rFonts w:ascii="Times New Roman" w:hAnsi="Times New Roman" w:cs="Times New Roman"/>
          <w:sz w:val="24"/>
          <w:szCs w:val="24"/>
        </w:rPr>
        <w:t>МСП</w:t>
      </w:r>
      <w:r w:rsidR="003C3BA9" w:rsidRPr="00EA6E0A">
        <w:rPr>
          <w:rFonts w:ascii="Times New Roman" w:hAnsi="Times New Roman" w:cs="Times New Roman"/>
          <w:sz w:val="24"/>
          <w:szCs w:val="24"/>
        </w:rPr>
        <w:t xml:space="preserve">), предназначенного </w:t>
      </w:r>
      <w:r w:rsidR="00A67BA4">
        <w:rPr>
          <w:rFonts w:ascii="Times New Roman" w:hAnsi="Times New Roman" w:cs="Times New Roman"/>
          <w:sz w:val="24"/>
          <w:szCs w:val="24"/>
        </w:rPr>
        <w:br/>
      </w:r>
      <w:r w:rsidR="003C3BA9" w:rsidRPr="00EA6E0A">
        <w:rPr>
          <w:rFonts w:ascii="Times New Roman" w:hAnsi="Times New Roman" w:cs="Times New Roman"/>
          <w:sz w:val="24"/>
          <w:szCs w:val="24"/>
        </w:rPr>
        <w:t>для предоставления во влад</w:t>
      </w:r>
      <w:r w:rsidR="003C3BA9">
        <w:rPr>
          <w:rFonts w:ascii="Times New Roman" w:hAnsi="Times New Roman" w:cs="Times New Roman"/>
          <w:sz w:val="24"/>
          <w:szCs w:val="24"/>
        </w:rPr>
        <w:t xml:space="preserve">ение и (или) пользование </w:t>
      </w:r>
      <w:r w:rsidR="0071467E">
        <w:rPr>
          <w:rFonts w:ascii="Times New Roman" w:hAnsi="Times New Roman" w:cs="Times New Roman"/>
          <w:sz w:val="24"/>
          <w:szCs w:val="24"/>
        </w:rPr>
        <w:t xml:space="preserve">субъектам </w:t>
      </w:r>
      <w:r w:rsidR="003C3BA9">
        <w:rPr>
          <w:rFonts w:ascii="Times New Roman" w:hAnsi="Times New Roman" w:cs="Times New Roman"/>
          <w:sz w:val="24"/>
          <w:szCs w:val="24"/>
        </w:rPr>
        <w:t xml:space="preserve">МСП </w:t>
      </w:r>
      <w:r w:rsidR="003C3BA9" w:rsidRPr="00EA6E0A">
        <w:rPr>
          <w:rFonts w:ascii="Times New Roman" w:hAnsi="Times New Roman" w:cs="Times New Roman"/>
          <w:sz w:val="24"/>
          <w:szCs w:val="24"/>
        </w:rPr>
        <w:t>(далее</w:t>
      </w:r>
      <w:r w:rsidR="003C3BA9">
        <w:rPr>
          <w:rFonts w:ascii="Times New Roman" w:hAnsi="Times New Roman" w:cs="Times New Roman"/>
          <w:sz w:val="24"/>
          <w:szCs w:val="24"/>
        </w:rPr>
        <w:t xml:space="preserve"> </w:t>
      </w:r>
      <w:r w:rsidR="003C3BA9" w:rsidRPr="00EA6E0A">
        <w:rPr>
          <w:rFonts w:ascii="Times New Roman" w:hAnsi="Times New Roman" w:cs="Times New Roman"/>
          <w:sz w:val="24"/>
          <w:szCs w:val="24"/>
        </w:rPr>
        <w:t>–</w:t>
      </w:r>
      <w:r w:rsidR="003C3BA9">
        <w:rPr>
          <w:rFonts w:ascii="Times New Roman" w:hAnsi="Times New Roman" w:cs="Times New Roman"/>
          <w:sz w:val="24"/>
          <w:szCs w:val="24"/>
        </w:rPr>
        <w:t xml:space="preserve"> Муниципальные п</w:t>
      </w:r>
      <w:r w:rsidR="003C3BA9" w:rsidRPr="00EA6E0A">
        <w:rPr>
          <w:rFonts w:ascii="Times New Roman" w:hAnsi="Times New Roman" w:cs="Times New Roman"/>
          <w:sz w:val="24"/>
          <w:szCs w:val="24"/>
        </w:rPr>
        <w:t>ереч</w:t>
      </w:r>
      <w:r w:rsidR="003C3BA9">
        <w:rPr>
          <w:rFonts w:ascii="Times New Roman" w:hAnsi="Times New Roman" w:cs="Times New Roman"/>
          <w:sz w:val="24"/>
          <w:szCs w:val="24"/>
        </w:rPr>
        <w:t>ни</w:t>
      </w:r>
      <w:r w:rsidR="003C3BA9" w:rsidRPr="00EA6E0A">
        <w:rPr>
          <w:rFonts w:ascii="Times New Roman" w:hAnsi="Times New Roman" w:cs="Times New Roman"/>
          <w:sz w:val="24"/>
          <w:szCs w:val="24"/>
        </w:rPr>
        <w:t>)</w:t>
      </w:r>
    </w:p>
    <w:tbl>
      <w:tblPr>
        <w:tblStyle w:val="a3"/>
        <w:tblW w:w="9987" w:type="dxa"/>
        <w:tblInd w:w="-5" w:type="dxa"/>
        <w:tblLook w:val="04A0" w:firstRow="1" w:lastRow="0" w:firstColumn="1" w:lastColumn="0" w:noHBand="0" w:noVBand="1"/>
      </w:tblPr>
      <w:tblGrid>
        <w:gridCol w:w="576"/>
        <w:gridCol w:w="4399"/>
        <w:gridCol w:w="849"/>
        <w:gridCol w:w="1430"/>
        <w:gridCol w:w="8"/>
        <w:gridCol w:w="1429"/>
        <w:gridCol w:w="12"/>
        <w:gridCol w:w="1268"/>
        <w:gridCol w:w="16"/>
      </w:tblGrid>
      <w:tr w:rsidR="00956692" w:rsidRPr="00094462" w:rsidTr="00B346C5">
        <w:trPr>
          <w:trHeight w:val="340"/>
          <w:tblHeader/>
        </w:trPr>
        <w:tc>
          <w:tcPr>
            <w:tcW w:w="531" w:type="dxa"/>
            <w:vMerge w:val="restart"/>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 п/п</w:t>
            </w:r>
          </w:p>
        </w:tc>
        <w:tc>
          <w:tcPr>
            <w:tcW w:w="4431" w:type="dxa"/>
            <w:vMerge w:val="restart"/>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Наименование показателя</w:t>
            </w:r>
          </w:p>
        </w:tc>
        <w:tc>
          <w:tcPr>
            <w:tcW w:w="5025" w:type="dxa"/>
            <w:gridSpan w:val="7"/>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Значение показателя</w:t>
            </w:r>
          </w:p>
        </w:tc>
      </w:tr>
      <w:tr w:rsidR="00956692" w:rsidRPr="00094462" w:rsidTr="00B346C5">
        <w:trPr>
          <w:trHeight w:val="340"/>
          <w:tblHeader/>
        </w:trPr>
        <w:tc>
          <w:tcPr>
            <w:tcW w:w="531" w:type="dxa"/>
            <w:vMerge/>
            <w:vAlign w:val="center"/>
          </w:tcPr>
          <w:p w:rsidR="00956692" w:rsidRPr="00094462" w:rsidRDefault="00956692" w:rsidP="00953A36">
            <w:pPr>
              <w:jc w:val="center"/>
              <w:rPr>
                <w:rFonts w:ascii="Times New Roman" w:hAnsi="Times New Roman" w:cs="Times New Roman"/>
                <w:sz w:val="18"/>
                <w:szCs w:val="18"/>
              </w:rPr>
            </w:pPr>
          </w:p>
        </w:tc>
        <w:tc>
          <w:tcPr>
            <w:tcW w:w="4431" w:type="dxa"/>
            <w:vMerge/>
            <w:vAlign w:val="center"/>
          </w:tcPr>
          <w:p w:rsidR="00956692" w:rsidRPr="00094462" w:rsidRDefault="00956692" w:rsidP="00953A36">
            <w:pPr>
              <w:jc w:val="center"/>
              <w:rPr>
                <w:rFonts w:ascii="Times New Roman" w:hAnsi="Times New Roman" w:cs="Times New Roman"/>
                <w:sz w:val="18"/>
                <w:szCs w:val="18"/>
              </w:rPr>
            </w:pPr>
          </w:p>
        </w:tc>
        <w:tc>
          <w:tcPr>
            <w:tcW w:w="850" w:type="dxa"/>
            <w:vMerge w:val="restart"/>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всего</w:t>
            </w:r>
            <w:r w:rsidRPr="00094462">
              <w:rPr>
                <w:rStyle w:val="a6"/>
                <w:rFonts w:ascii="Times New Roman" w:hAnsi="Times New Roman" w:cs="Times New Roman"/>
                <w:sz w:val="18"/>
                <w:szCs w:val="18"/>
              </w:rPr>
              <w:footnoteReference w:id="7"/>
            </w:r>
          </w:p>
        </w:tc>
        <w:tc>
          <w:tcPr>
            <w:tcW w:w="4175" w:type="dxa"/>
            <w:gridSpan w:val="6"/>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в том числе по типам имущества</w:t>
            </w:r>
          </w:p>
        </w:tc>
      </w:tr>
      <w:tr w:rsidR="00956692" w:rsidRPr="00094462" w:rsidTr="00B346C5">
        <w:trPr>
          <w:trHeight w:val="340"/>
          <w:tblHeader/>
        </w:trPr>
        <w:tc>
          <w:tcPr>
            <w:tcW w:w="531" w:type="dxa"/>
            <w:vMerge/>
            <w:vAlign w:val="center"/>
          </w:tcPr>
          <w:p w:rsidR="00956692" w:rsidRPr="00094462" w:rsidRDefault="00956692" w:rsidP="00953A36">
            <w:pPr>
              <w:jc w:val="center"/>
              <w:rPr>
                <w:rFonts w:ascii="Times New Roman" w:hAnsi="Times New Roman" w:cs="Times New Roman"/>
                <w:sz w:val="18"/>
                <w:szCs w:val="18"/>
              </w:rPr>
            </w:pPr>
          </w:p>
        </w:tc>
        <w:tc>
          <w:tcPr>
            <w:tcW w:w="4431" w:type="dxa"/>
            <w:vMerge/>
            <w:vAlign w:val="center"/>
          </w:tcPr>
          <w:p w:rsidR="00956692" w:rsidRPr="00094462" w:rsidRDefault="00956692" w:rsidP="00953A36">
            <w:pPr>
              <w:jc w:val="center"/>
              <w:rPr>
                <w:rFonts w:ascii="Times New Roman" w:hAnsi="Times New Roman" w:cs="Times New Roman"/>
                <w:sz w:val="18"/>
                <w:szCs w:val="18"/>
              </w:rPr>
            </w:pPr>
          </w:p>
        </w:tc>
        <w:tc>
          <w:tcPr>
            <w:tcW w:w="850" w:type="dxa"/>
            <w:vMerge/>
            <w:vAlign w:val="center"/>
          </w:tcPr>
          <w:p w:rsidR="00956692" w:rsidRPr="00094462" w:rsidRDefault="00956692" w:rsidP="00953A36">
            <w:pPr>
              <w:jc w:val="center"/>
              <w:rPr>
                <w:rFonts w:ascii="Times New Roman" w:hAnsi="Times New Roman" w:cs="Times New Roman"/>
                <w:sz w:val="18"/>
                <w:szCs w:val="18"/>
              </w:rPr>
            </w:pPr>
          </w:p>
        </w:tc>
        <w:tc>
          <w:tcPr>
            <w:tcW w:w="2891" w:type="dxa"/>
            <w:gridSpan w:val="4"/>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недвижимое имущество</w:t>
            </w:r>
          </w:p>
        </w:tc>
        <w:tc>
          <w:tcPr>
            <w:tcW w:w="1284" w:type="dxa"/>
            <w:gridSpan w:val="2"/>
            <w:vMerge w:val="restart"/>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движимое имущество</w:t>
            </w:r>
          </w:p>
        </w:tc>
      </w:tr>
      <w:tr w:rsidR="00956692" w:rsidRPr="00094462" w:rsidTr="00B346C5">
        <w:trPr>
          <w:trHeight w:val="621"/>
          <w:tblHeader/>
        </w:trPr>
        <w:tc>
          <w:tcPr>
            <w:tcW w:w="531" w:type="dxa"/>
            <w:vMerge/>
            <w:tcBorders>
              <w:bottom w:val="single" w:sz="4" w:space="0" w:color="auto"/>
            </w:tcBorders>
            <w:vAlign w:val="center"/>
          </w:tcPr>
          <w:p w:rsidR="00956692" w:rsidRPr="00094462" w:rsidRDefault="00956692" w:rsidP="00953A36">
            <w:pPr>
              <w:jc w:val="center"/>
              <w:rPr>
                <w:rFonts w:ascii="Times New Roman" w:hAnsi="Times New Roman" w:cs="Times New Roman"/>
                <w:sz w:val="18"/>
                <w:szCs w:val="18"/>
              </w:rPr>
            </w:pPr>
          </w:p>
        </w:tc>
        <w:tc>
          <w:tcPr>
            <w:tcW w:w="4431" w:type="dxa"/>
            <w:vMerge/>
            <w:tcBorders>
              <w:bottom w:val="single" w:sz="4" w:space="0" w:color="auto"/>
            </w:tcBorders>
            <w:vAlign w:val="center"/>
          </w:tcPr>
          <w:p w:rsidR="00956692" w:rsidRPr="00094462" w:rsidRDefault="00956692" w:rsidP="00953A36">
            <w:pPr>
              <w:jc w:val="center"/>
              <w:rPr>
                <w:rFonts w:ascii="Times New Roman" w:hAnsi="Times New Roman" w:cs="Times New Roman"/>
                <w:sz w:val="18"/>
                <w:szCs w:val="18"/>
              </w:rPr>
            </w:pPr>
          </w:p>
        </w:tc>
        <w:tc>
          <w:tcPr>
            <w:tcW w:w="850" w:type="dxa"/>
            <w:vMerge/>
            <w:tcBorders>
              <w:bottom w:val="single" w:sz="4" w:space="0" w:color="auto"/>
            </w:tcBorders>
            <w:vAlign w:val="center"/>
          </w:tcPr>
          <w:p w:rsidR="00956692" w:rsidRPr="00094462" w:rsidRDefault="00956692" w:rsidP="00953A36">
            <w:pPr>
              <w:jc w:val="center"/>
              <w:rPr>
                <w:rFonts w:ascii="Times New Roman" w:hAnsi="Times New Roman" w:cs="Times New Roman"/>
                <w:sz w:val="18"/>
                <w:szCs w:val="18"/>
              </w:rPr>
            </w:pPr>
          </w:p>
        </w:tc>
        <w:tc>
          <w:tcPr>
            <w:tcW w:w="1445" w:type="dxa"/>
            <w:gridSpan w:val="2"/>
            <w:tcBorders>
              <w:bottom w:val="single" w:sz="4" w:space="0" w:color="auto"/>
            </w:tcBorders>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всего</w:t>
            </w:r>
          </w:p>
        </w:tc>
        <w:tc>
          <w:tcPr>
            <w:tcW w:w="1446" w:type="dxa"/>
            <w:gridSpan w:val="2"/>
            <w:tcBorders>
              <w:bottom w:val="single" w:sz="4" w:space="0" w:color="auto"/>
            </w:tcBorders>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из них – земельные участки</w:t>
            </w:r>
          </w:p>
        </w:tc>
        <w:tc>
          <w:tcPr>
            <w:tcW w:w="1284" w:type="dxa"/>
            <w:gridSpan w:val="2"/>
            <w:vMerge/>
            <w:tcBorders>
              <w:bottom w:val="single" w:sz="4" w:space="0" w:color="auto"/>
            </w:tcBorders>
            <w:vAlign w:val="center"/>
          </w:tcPr>
          <w:p w:rsidR="00956692" w:rsidRPr="00094462" w:rsidRDefault="00956692" w:rsidP="00953A36">
            <w:pPr>
              <w:jc w:val="center"/>
              <w:rPr>
                <w:rFonts w:ascii="Times New Roman" w:hAnsi="Times New Roman" w:cs="Times New Roman"/>
                <w:sz w:val="18"/>
                <w:szCs w:val="18"/>
              </w:rPr>
            </w:pPr>
          </w:p>
        </w:tc>
      </w:tr>
      <w:tr w:rsidR="00956692" w:rsidRPr="00094462" w:rsidTr="00B346C5">
        <w:trPr>
          <w:tblHeader/>
        </w:trPr>
        <w:tc>
          <w:tcPr>
            <w:tcW w:w="531" w:type="dxa"/>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1</w:t>
            </w:r>
          </w:p>
        </w:tc>
        <w:tc>
          <w:tcPr>
            <w:tcW w:w="4431" w:type="dxa"/>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2</w:t>
            </w:r>
          </w:p>
        </w:tc>
        <w:tc>
          <w:tcPr>
            <w:tcW w:w="850" w:type="dxa"/>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3</w:t>
            </w:r>
          </w:p>
        </w:tc>
        <w:tc>
          <w:tcPr>
            <w:tcW w:w="1445" w:type="dxa"/>
            <w:gridSpan w:val="2"/>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4</w:t>
            </w:r>
          </w:p>
        </w:tc>
        <w:tc>
          <w:tcPr>
            <w:tcW w:w="1446" w:type="dxa"/>
            <w:gridSpan w:val="2"/>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5</w:t>
            </w:r>
          </w:p>
        </w:tc>
        <w:tc>
          <w:tcPr>
            <w:tcW w:w="1284" w:type="dxa"/>
            <w:gridSpan w:val="2"/>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6</w:t>
            </w:r>
          </w:p>
        </w:tc>
      </w:tr>
      <w:tr w:rsidR="00956692" w:rsidRPr="00094462" w:rsidTr="00B346C5">
        <w:tc>
          <w:tcPr>
            <w:tcW w:w="531" w:type="dxa"/>
          </w:tcPr>
          <w:p w:rsidR="00956692" w:rsidRPr="00094462" w:rsidRDefault="00956692" w:rsidP="00956692">
            <w:pPr>
              <w:jc w:val="center"/>
              <w:rPr>
                <w:rFonts w:ascii="Times New Roman" w:hAnsi="Times New Roman" w:cs="Times New Roman"/>
                <w:sz w:val="18"/>
                <w:szCs w:val="18"/>
              </w:rPr>
            </w:pPr>
            <w:r w:rsidRPr="00094462">
              <w:rPr>
                <w:rFonts w:ascii="Times New Roman" w:hAnsi="Times New Roman" w:cs="Times New Roman"/>
                <w:sz w:val="18"/>
                <w:szCs w:val="18"/>
              </w:rPr>
              <w:t>1</w:t>
            </w:r>
          </w:p>
        </w:tc>
        <w:tc>
          <w:tcPr>
            <w:tcW w:w="4431" w:type="dxa"/>
          </w:tcPr>
          <w:p w:rsidR="00956692" w:rsidRPr="00EA6E0A" w:rsidRDefault="00956692" w:rsidP="00956692">
            <w:pPr>
              <w:rPr>
                <w:rFonts w:ascii="Times New Roman" w:eastAsia="Times New Roman" w:hAnsi="Times New Roman" w:cs="Times New Roman"/>
                <w:color w:val="000000"/>
                <w:sz w:val="18"/>
                <w:szCs w:val="20"/>
                <w:lang w:eastAsia="ru-RU"/>
              </w:rPr>
            </w:pPr>
            <w:r w:rsidRPr="00EA6E0A">
              <w:rPr>
                <w:rFonts w:ascii="Times New Roman" w:eastAsia="Times New Roman" w:hAnsi="Times New Roman" w:cs="Times New Roman"/>
                <w:color w:val="000000"/>
                <w:sz w:val="18"/>
                <w:szCs w:val="20"/>
                <w:lang w:eastAsia="ru-RU"/>
              </w:rPr>
              <w:t>Общее количество муниципальных образований, входящих в состав субъекта Российской Федерации</w:t>
            </w:r>
            <w:r w:rsidRPr="00094462">
              <w:rPr>
                <w:rStyle w:val="a6"/>
                <w:rFonts w:ascii="Times New Roman" w:eastAsia="Times New Roman" w:hAnsi="Times New Roman" w:cs="Times New Roman"/>
                <w:sz w:val="18"/>
                <w:szCs w:val="18"/>
                <w:lang w:eastAsia="ru-RU"/>
              </w:rPr>
              <w:footnoteReference w:id="8"/>
            </w:r>
            <w:r w:rsidRPr="00EA6E0A">
              <w:rPr>
                <w:rFonts w:ascii="Times New Roman" w:eastAsia="Times New Roman" w:hAnsi="Times New Roman" w:cs="Times New Roman"/>
                <w:color w:val="000000"/>
                <w:sz w:val="18"/>
                <w:szCs w:val="20"/>
                <w:lang w:eastAsia="ru-RU"/>
              </w:rPr>
              <w:t>, единиц</w:t>
            </w:r>
          </w:p>
        </w:tc>
        <w:tc>
          <w:tcPr>
            <w:tcW w:w="850" w:type="dxa"/>
            <w:vAlign w:val="center"/>
          </w:tcPr>
          <w:p w:rsidR="00956692" w:rsidRPr="00094462" w:rsidRDefault="00956692" w:rsidP="00956692">
            <w:pPr>
              <w:jc w:val="center"/>
              <w:rPr>
                <w:rFonts w:ascii="Times New Roman" w:hAnsi="Times New Roman" w:cs="Times New Roman"/>
                <w:sz w:val="18"/>
                <w:szCs w:val="18"/>
              </w:rPr>
            </w:pPr>
          </w:p>
        </w:tc>
        <w:tc>
          <w:tcPr>
            <w:tcW w:w="1445" w:type="dxa"/>
            <w:gridSpan w:val="2"/>
            <w:vAlign w:val="center"/>
          </w:tcPr>
          <w:p w:rsidR="00956692" w:rsidRPr="00094462" w:rsidRDefault="00956692" w:rsidP="00956692">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446" w:type="dxa"/>
            <w:gridSpan w:val="2"/>
            <w:vAlign w:val="center"/>
          </w:tcPr>
          <w:p w:rsidR="00956692" w:rsidRPr="00094462" w:rsidRDefault="00956692" w:rsidP="00956692">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284" w:type="dxa"/>
            <w:gridSpan w:val="2"/>
            <w:vAlign w:val="center"/>
          </w:tcPr>
          <w:p w:rsidR="00956692" w:rsidRPr="00094462" w:rsidRDefault="00956692" w:rsidP="00956692">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956692" w:rsidRPr="00094462" w:rsidTr="00B346C5">
        <w:tc>
          <w:tcPr>
            <w:tcW w:w="531" w:type="dxa"/>
          </w:tcPr>
          <w:p w:rsidR="00956692" w:rsidRPr="00094462" w:rsidRDefault="00956692" w:rsidP="00956692">
            <w:pPr>
              <w:jc w:val="center"/>
              <w:rPr>
                <w:rFonts w:ascii="Times New Roman" w:hAnsi="Times New Roman" w:cs="Times New Roman"/>
                <w:sz w:val="18"/>
                <w:szCs w:val="18"/>
              </w:rPr>
            </w:pPr>
            <w:r w:rsidRPr="00094462">
              <w:rPr>
                <w:rFonts w:ascii="Times New Roman" w:hAnsi="Times New Roman" w:cs="Times New Roman"/>
                <w:sz w:val="18"/>
                <w:szCs w:val="18"/>
              </w:rPr>
              <w:t>2</w:t>
            </w:r>
          </w:p>
        </w:tc>
        <w:tc>
          <w:tcPr>
            <w:tcW w:w="4431" w:type="dxa"/>
          </w:tcPr>
          <w:p w:rsidR="00956692" w:rsidRPr="00EA6E0A" w:rsidRDefault="00956692" w:rsidP="00956692">
            <w:pPr>
              <w:rPr>
                <w:rFonts w:ascii="Times New Roman" w:eastAsia="Times New Roman" w:hAnsi="Times New Roman" w:cs="Times New Roman"/>
                <w:color w:val="000000"/>
                <w:sz w:val="18"/>
                <w:szCs w:val="20"/>
                <w:lang w:eastAsia="ru-RU"/>
              </w:rPr>
            </w:pPr>
            <w:r w:rsidRPr="00EA6E0A">
              <w:rPr>
                <w:rFonts w:ascii="Times New Roman" w:eastAsia="Times New Roman" w:hAnsi="Times New Roman" w:cs="Times New Roman"/>
                <w:color w:val="000000"/>
                <w:sz w:val="18"/>
                <w:szCs w:val="20"/>
                <w:lang w:eastAsia="ru-RU"/>
              </w:rPr>
              <w:t xml:space="preserve">Общее количество муниципальных образований, </w:t>
            </w:r>
            <w:r w:rsidRPr="00094462">
              <w:rPr>
                <w:rFonts w:ascii="Times New Roman" w:eastAsia="Times New Roman" w:hAnsi="Times New Roman" w:cs="Times New Roman"/>
                <w:sz w:val="18"/>
                <w:szCs w:val="18"/>
                <w:lang w:eastAsia="ru-RU"/>
              </w:rPr>
              <w:t xml:space="preserve">указанных в пункте 1 настоящего раздела, </w:t>
            </w:r>
            <w:r w:rsidRPr="00EA6E0A">
              <w:rPr>
                <w:rFonts w:ascii="Times New Roman" w:eastAsia="Times New Roman" w:hAnsi="Times New Roman" w:cs="Times New Roman"/>
                <w:color w:val="000000"/>
                <w:sz w:val="18"/>
                <w:szCs w:val="20"/>
                <w:lang w:eastAsia="ru-RU"/>
              </w:rPr>
              <w:t xml:space="preserve">утвердивших </w:t>
            </w:r>
            <w:r>
              <w:rPr>
                <w:rFonts w:ascii="Times New Roman" w:eastAsia="Times New Roman" w:hAnsi="Times New Roman" w:cs="Times New Roman"/>
                <w:color w:val="000000"/>
                <w:sz w:val="18"/>
                <w:szCs w:val="20"/>
                <w:lang w:eastAsia="ru-RU"/>
              </w:rPr>
              <w:t>Муниципальные п</w:t>
            </w:r>
            <w:r w:rsidRPr="00EA6E0A">
              <w:rPr>
                <w:rFonts w:ascii="Times New Roman" w:eastAsia="Times New Roman" w:hAnsi="Times New Roman" w:cs="Times New Roman"/>
                <w:color w:val="000000"/>
                <w:sz w:val="18"/>
                <w:szCs w:val="20"/>
                <w:lang w:eastAsia="ru-RU"/>
              </w:rPr>
              <w:t>еречни, единиц</w:t>
            </w:r>
          </w:p>
        </w:tc>
        <w:tc>
          <w:tcPr>
            <w:tcW w:w="850" w:type="dxa"/>
            <w:vAlign w:val="center"/>
          </w:tcPr>
          <w:p w:rsidR="00956692" w:rsidRPr="00094462" w:rsidRDefault="00956692" w:rsidP="00956692">
            <w:pPr>
              <w:jc w:val="center"/>
              <w:rPr>
                <w:rFonts w:ascii="Times New Roman" w:hAnsi="Times New Roman" w:cs="Times New Roman"/>
                <w:sz w:val="18"/>
                <w:szCs w:val="18"/>
              </w:rPr>
            </w:pPr>
          </w:p>
        </w:tc>
        <w:tc>
          <w:tcPr>
            <w:tcW w:w="1445" w:type="dxa"/>
            <w:gridSpan w:val="2"/>
            <w:vAlign w:val="center"/>
          </w:tcPr>
          <w:p w:rsidR="00956692" w:rsidRPr="00094462" w:rsidRDefault="00956692" w:rsidP="00956692">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446" w:type="dxa"/>
            <w:gridSpan w:val="2"/>
            <w:vAlign w:val="center"/>
          </w:tcPr>
          <w:p w:rsidR="00956692" w:rsidRPr="00094462" w:rsidRDefault="00956692" w:rsidP="00956692">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284" w:type="dxa"/>
            <w:gridSpan w:val="2"/>
            <w:vAlign w:val="center"/>
          </w:tcPr>
          <w:p w:rsidR="00956692" w:rsidRPr="00094462" w:rsidRDefault="00956692" w:rsidP="00956692">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956692" w:rsidRPr="00094462" w:rsidTr="00B346C5">
        <w:tc>
          <w:tcPr>
            <w:tcW w:w="531"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3</w:t>
            </w:r>
          </w:p>
        </w:tc>
        <w:tc>
          <w:tcPr>
            <w:tcW w:w="4431" w:type="dxa"/>
          </w:tcPr>
          <w:p w:rsidR="00956692" w:rsidRPr="00094462" w:rsidRDefault="00956692" w:rsidP="00953A36">
            <w:pPr>
              <w:rPr>
                <w:rFonts w:ascii="Times New Roman" w:hAnsi="Times New Roman" w:cs="Times New Roman"/>
                <w:sz w:val="18"/>
                <w:szCs w:val="18"/>
              </w:rPr>
            </w:pPr>
            <w:r w:rsidRPr="00094462">
              <w:rPr>
                <w:rFonts w:ascii="Times New Roman" w:eastAsia="Times New Roman" w:hAnsi="Times New Roman" w:cs="Times New Roman"/>
                <w:sz w:val="18"/>
                <w:szCs w:val="18"/>
                <w:lang w:eastAsia="ru-RU"/>
              </w:rPr>
              <w:t xml:space="preserve">Количество объектов имущества, включенных </w:t>
            </w:r>
            <w:r w:rsidR="00165650">
              <w:rPr>
                <w:rFonts w:ascii="Times New Roman" w:eastAsia="Times New Roman" w:hAnsi="Times New Roman" w:cs="Times New Roman"/>
                <w:sz w:val="18"/>
                <w:szCs w:val="18"/>
                <w:lang w:eastAsia="ru-RU"/>
              </w:rPr>
              <w:br/>
            </w:r>
            <w:r w:rsidRPr="00094462">
              <w:rPr>
                <w:rFonts w:ascii="Times New Roman" w:eastAsia="Times New Roman" w:hAnsi="Times New Roman" w:cs="Times New Roman"/>
                <w:sz w:val="18"/>
                <w:szCs w:val="18"/>
                <w:lang w:eastAsia="ru-RU"/>
              </w:rPr>
              <w:t xml:space="preserve">в Муниципальные перечни, по состоянию </w:t>
            </w:r>
            <w:r w:rsidR="00165650">
              <w:rPr>
                <w:rFonts w:ascii="Times New Roman" w:eastAsia="Times New Roman" w:hAnsi="Times New Roman" w:cs="Times New Roman"/>
                <w:sz w:val="18"/>
                <w:szCs w:val="18"/>
                <w:lang w:eastAsia="ru-RU"/>
              </w:rPr>
              <w:br/>
            </w:r>
            <w:r w:rsidRPr="00094462">
              <w:rPr>
                <w:rFonts w:ascii="Times New Roman" w:eastAsia="Times New Roman" w:hAnsi="Times New Roman" w:cs="Times New Roman"/>
                <w:sz w:val="18"/>
                <w:szCs w:val="18"/>
                <w:lang w:eastAsia="ru-RU"/>
              </w:rPr>
              <w:t>на 31 декабря отчетного года, единиц</w:t>
            </w:r>
          </w:p>
        </w:tc>
        <w:tc>
          <w:tcPr>
            <w:tcW w:w="850" w:type="dxa"/>
            <w:vAlign w:val="center"/>
          </w:tcPr>
          <w:p w:rsidR="00956692" w:rsidRPr="00094462" w:rsidRDefault="00956692" w:rsidP="00953A36">
            <w:pPr>
              <w:jc w:val="center"/>
              <w:rPr>
                <w:rFonts w:ascii="Times New Roman" w:hAnsi="Times New Roman" w:cs="Times New Roman"/>
                <w:sz w:val="18"/>
                <w:szCs w:val="18"/>
              </w:rPr>
            </w:pPr>
          </w:p>
        </w:tc>
        <w:tc>
          <w:tcPr>
            <w:tcW w:w="1445" w:type="dxa"/>
            <w:gridSpan w:val="2"/>
            <w:vAlign w:val="center"/>
          </w:tcPr>
          <w:p w:rsidR="00956692" w:rsidRPr="00094462" w:rsidRDefault="00956692" w:rsidP="00953A36">
            <w:pPr>
              <w:jc w:val="center"/>
              <w:rPr>
                <w:rFonts w:ascii="Times New Roman" w:hAnsi="Times New Roman" w:cs="Times New Roman"/>
                <w:sz w:val="18"/>
                <w:szCs w:val="18"/>
              </w:rPr>
            </w:pPr>
          </w:p>
        </w:tc>
        <w:tc>
          <w:tcPr>
            <w:tcW w:w="1446" w:type="dxa"/>
            <w:gridSpan w:val="2"/>
            <w:vAlign w:val="center"/>
          </w:tcPr>
          <w:p w:rsidR="00956692" w:rsidRPr="00094462" w:rsidRDefault="00956692" w:rsidP="00953A36">
            <w:pPr>
              <w:jc w:val="center"/>
              <w:rPr>
                <w:rFonts w:ascii="Times New Roman" w:hAnsi="Times New Roman" w:cs="Times New Roman"/>
                <w:sz w:val="18"/>
                <w:szCs w:val="18"/>
              </w:rPr>
            </w:pPr>
          </w:p>
        </w:tc>
        <w:tc>
          <w:tcPr>
            <w:tcW w:w="1284" w:type="dxa"/>
            <w:gridSpan w:val="2"/>
            <w:vAlign w:val="center"/>
          </w:tcPr>
          <w:p w:rsidR="00956692" w:rsidRPr="00094462" w:rsidRDefault="00956692" w:rsidP="00953A36">
            <w:pPr>
              <w:jc w:val="center"/>
              <w:rPr>
                <w:rFonts w:ascii="Times New Roman" w:hAnsi="Times New Roman" w:cs="Times New Roman"/>
                <w:sz w:val="18"/>
                <w:szCs w:val="18"/>
              </w:rPr>
            </w:pPr>
          </w:p>
        </w:tc>
      </w:tr>
      <w:tr w:rsidR="00956692" w:rsidRPr="00094462" w:rsidTr="00B346C5">
        <w:tc>
          <w:tcPr>
            <w:tcW w:w="531"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4</w:t>
            </w:r>
          </w:p>
        </w:tc>
        <w:tc>
          <w:tcPr>
            <w:tcW w:w="4431" w:type="dxa"/>
          </w:tcPr>
          <w:p w:rsidR="00956692" w:rsidRPr="00094462" w:rsidRDefault="00956692" w:rsidP="00953A36">
            <w:pPr>
              <w:rPr>
                <w:rFonts w:ascii="Times New Roman" w:hAnsi="Times New Roman" w:cs="Times New Roman"/>
                <w:sz w:val="18"/>
                <w:szCs w:val="18"/>
              </w:rPr>
            </w:pPr>
            <w:r w:rsidRPr="00094462">
              <w:rPr>
                <w:rFonts w:ascii="Times New Roman" w:eastAsia="Times New Roman" w:hAnsi="Times New Roman" w:cs="Times New Roman"/>
                <w:sz w:val="18"/>
                <w:szCs w:val="18"/>
                <w:lang w:eastAsia="ru-RU"/>
              </w:rPr>
              <w:t xml:space="preserve">Общая площадь объектов имущества, включенных </w:t>
            </w:r>
            <w:r w:rsidR="00165650">
              <w:rPr>
                <w:rFonts w:ascii="Times New Roman" w:eastAsia="Times New Roman" w:hAnsi="Times New Roman" w:cs="Times New Roman"/>
                <w:sz w:val="18"/>
                <w:szCs w:val="18"/>
                <w:lang w:eastAsia="ru-RU"/>
              </w:rPr>
              <w:br/>
            </w:r>
            <w:r w:rsidRPr="00094462">
              <w:rPr>
                <w:rFonts w:ascii="Times New Roman" w:eastAsia="Times New Roman" w:hAnsi="Times New Roman" w:cs="Times New Roman"/>
                <w:sz w:val="18"/>
                <w:szCs w:val="18"/>
                <w:lang w:eastAsia="ru-RU"/>
              </w:rPr>
              <w:t xml:space="preserve">в Муниципальные перечни, по состоянию </w:t>
            </w:r>
            <w:r w:rsidR="00165650">
              <w:rPr>
                <w:rFonts w:ascii="Times New Roman" w:eastAsia="Times New Roman" w:hAnsi="Times New Roman" w:cs="Times New Roman"/>
                <w:sz w:val="18"/>
                <w:szCs w:val="18"/>
                <w:lang w:eastAsia="ru-RU"/>
              </w:rPr>
              <w:br/>
            </w:r>
            <w:r w:rsidRPr="00094462">
              <w:rPr>
                <w:rFonts w:ascii="Times New Roman" w:eastAsia="Times New Roman" w:hAnsi="Times New Roman" w:cs="Times New Roman"/>
                <w:sz w:val="18"/>
                <w:szCs w:val="18"/>
                <w:lang w:eastAsia="ru-RU"/>
              </w:rPr>
              <w:t>на 31 декабря отчетного года, кв. м.</w:t>
            </w:r>
          </w:p>
        </w:tc>
        <w:tc>
          <w:tcPr>
            <w:tcW w:w="850" w:type="dxa"/>
            <w:vAlign w:val="center"/>
          </w:tcPr>
          <w:p w:rsidR="00956692" w:rsidRPr="00094462" w:rsidRDefault="00956692" w:rsidP="00953A36">
            <w:pPr>
              <w:jc w:val="center"/>
              <w:rPr>
                <w:rFonts w:ascii="Times New Roman" w:hAnsi="Times New Roman" w:cs="Times New Roman"/>
                <w:sz w:val="18"/>
                <w:szCs w:val="18"/>
              </w:rPr>
            </w:pPr>
          </w:p>
        </w:tc>
        <w:tc>
          <w:tcPr>
            <w:tcW w:w="1445" w:type="dxa"/>
            <w:gridSpan w:val="2"/>
            <w:vAlign w:val="center"/>
          </w:tcPr>
          <w:p w:rsidR="00956692" w:rsidRPr="00094462" w:rsidRDefault="00956692" w:rsidP="00953A36">
            <w:pPr>
              <w:jc w:val="center"/>
              <w:rPr>
                <w:rFonts w:ascii="Times New Roman" w:hAnsi="Times New Roman" w:cs="Times New Roman"/>
                <w:sz w:val="18"/>
                <w:szCs w:val="18"/>
              </w:rPr>
            </w:pPr>
          </w:p>
        </w:tc>
        <w:tc>
          <w:tcPr>
            <w:tcW w:w="1446" w:type="dxa"/>
            <w:gridSpan w:val="2"/>
            <w:vAlign w:val="center"/>
          </w:tcPr>
          <w:p w:rsidR="00956692" w:rsidRPr="00094462" w:rsidRDefault="00956692" w:rsidP="00953A36">
            <w:pPr>
              <w:jc w:val="center"/>
              <w:rPr>
                <w:rFonts w:ascii="Times New Roman" w:hAnsi="Times New Roman" w:cs="Times New Roman"/>
                <w:sz w:val="18"/>
                <w:szCs w:val="18"/>
              </w:rPr>
            </w:pPr>
          </w:p>
        </w:tc>
        <w:tc>
          <w:tcPr>
            <w:tcW w:w="1284" w:type="dxa"/>
            <w:gridSpan w:val="2"/>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956692" w:rsidRPr="00094462" w:rsidTr="00B346C5">
        <w:tc>
          <w:tcPr>
            <w:tcW w:w="531"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5</w:t>
            </w:r>
          </w:p>
        </w:tc>
        <w:tc>
          <w:tcPr>
            <w:tcW w:w="4431" w:type="dxa"/>
          </w:tcPr>
          <w:p w:rsidR="00956692" w:rsidRPr="00094462" w:rsidRDefault="00956692" w:rsidP="00953A36">
            <w:pPr>
              <w:rPr>
                <w:rFonts w:ascii="Times New Roman" w:hAnsi="Times New Roman" w:cs="Times New Roman"/>
                <w:sz w:val="18"/>
                <w:szCs w:val="18"/>
              </w:rPr>
            </w:pPr>
            <w:r w:rsidRPr="00094462">
              <w:rPr>
                <w:rFonts w:ascii="Times New Roman" w:eastAsia="Times New Roman" w:hAnsi="Times New Roman" w:cs="Times New Roman"/>
                <w:color w:val="000000"/>
                <w:sz w:val="18"/>
                <w:szCs w:val="18"/>
                <w:lang w:eastAsia="ru-RU"/>
              </w:rPr>
              <w:t xml:space="preserve">Количество заключенных с субъектами МСП </w:t>
            </w:r>
            <w:r w:rsidR="0016565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и  организациями, образующими инфраструктуру поддержки субъектов МСП (далее – организации  инфраструктуры)</w:t>
            </w:r>
            <w:r>
              <w:rPr>
                <w:rFonts w:ascii="Times New Roman" w:eastAsia="Times New Roman" w:hAnsi="Times New Roman" w:cs="Times New Roman"/>
                <w:color w:val="000000"/>
                <w:sz w:val="18"/>
                <w:szCs w:val="18"/>
                <w:lang w:eastAsia="ru-RU"/>
              </w:rPr>
              <w:t>,</w:t>
            </w:r>
            <w:r w:rsidRPr="00094462">
              <w:rPr>
                <w:rFonts w:ascii="Times New Roman" w:eastAsia="Times New Roman" w:hAnsi="Times New Roman" w:cs="Times New Roman"/>
                <w:color w:val="000000"/>
                <w:sz w:val="18"/>
                <w:szCs w:val="18"/>
                <w:lang w:eastAsia="ru-RU"/>
              </w:rPr>
              <w:t xml:space="preserve"> договоров на предоставление объектов имущества, включенных в Муниципальные перечни, в отчетном году, единиц</w:t>
            </w:r>
          </w:p>
        </w:tc>
        <w:tc>
          <w:tcPr>
            <w:tcW w:w="850" w:type="dxa"/>
            <w:vAlign w:val="center"/>
          </w:tcPr>
          <w:p w:rsidR="00956692" w:rsidRPr="00094462" w:rsidRDefault="00956692" w:rsidP="00953A36">
            <w:pPr>
              <w:jc w:val="center"/>
              <w:rPr>
                <w:rFonts w:ascii="Times New Roman" w:hAnsi="Times New Roman" w:cs="Times New Roman"/>
                <w:sz w:val="18"/>
                <w:szCs w:val="18"/>
              </w:rPr>
            </w:pPr>
          </w:p>
        </w:tc>
        <w:tc>
          <w:tcPr>
            <w:tcW w:w="1445" w:type="dxa"/>
            <w:gridSpan w:val="2"/>
            <w:vAlign w:val="center"/>
          </w:tcPr>
          <w:p w:rsidR="00956692" w:rsidRPr="00094462" w:rsidRDefault="00956692" w:rsidP="00953A36">
            <w:pPr>
              <w:jc w:val="center"/>
              <w:rPr>
                <w:rFonts w:ascii="Times New Roman" w:hAnsi="Times New Roman" w:cs="Times New Roman"/>
                <w:sz w:val="18"/>
                <w:szCs w:val="18"/>
              </w:rPr>
            </w:pPr>
          </w:p>
        </w:tc>
        <w:tc>
          <w:tcPr>
            <w:tcW w:w="1446" w:type="dxa"/>
            <w:gridSpan w:val="2"/>
            <w:vAlign w:val="center"/>
          </w:tcPr>
          <w:p w:rsidR="00956692" w:rsidRPr="00094462" w:rsidRDefault="00956692" w:rsidP="00953A36">
            <w:pPr>
              <w:jc w:val="center"/>
              <w:rPr>
                <w:rFonts w:ascii="Times New Roman" w:hAnsi="Times New Roman" w:cs="Times New Roman"/>
                <w:sz w:val="18"/>
                <w:szCs w:val="18"/>
              </w:rPr>
            </w:pPr>
          </w:p>
        </w:tc>
        <w:tc>
          <w:tcPr>
            <w:tcW w:w="1284" w:type="dxa"/>
            <w:gridSpan w:val="2"/>
            <w:vAlign w:val="center"/>
          </w:tcPr>
          <w:p w:rsidR="00956692" w:rsidRPr="00094462" w:rsidRDefault="00956692" w:rsidP="00953A36">
            <w:pPr>
              <w:jc w:val="center"/>
              <w:rPr>
                <w:rFonts w:ascii="Times New Roman" w:hAnsi="Times New Roman" w:cs="Times New Roman"/>
                <w:sz w:val="18"/>
                <w:szCs w:val="18"/>
              </w:rPr>
            </w:pPr>
          </w:p>
        </w:tc>
      </w:tr>
      <w:tr w:rsidR="00B346C5" w:rsidRPr="00094462" w:rsidTr="00B346C5">
        <w:trPr>
          <w:gridAfter w:val="7"/>
          <w:wAfter w:w="5025" w:type="dxa"/>
        </w:trPr>
        <w:tc>
          <w:tcPr>
            <w:tcW w:w="531" w:type="dxa"/>
          </w:tcPr>
          <w:p w:rsidR="00B346C5" w:rsidRPr="00094462" w:rsidRDefault="00B346C5" w:rsidP="00242A8E">
            <w:pPr>
              <w:jc w:val="center"/>
              <w:rPr>
                <w:rFonts w:ascii="Times New Roman" w:hAnsi="Times New Roman" w:cs="Times New Roman"/>
                <w:sz w:val="18"/>
                <w:szCs w:val="18"/>
              </w:rPr>
            </w:pPr>
          </w:p>
        </w:tc>
        <w:tc>
          <w:tcPr>
            <w:tcW w:w="4431" w:type="dxa"/>
          </w:tcPr>
          <w:p w:rsidR="00B346C5" w:rsidRPr="00094462" w:rsidRDefault="00B346C5" w:rsidP="00242A8E">
            <w:pPr>
              <w:rPr>
                <w:rFonts w:ascii="Times New Roman" w:hAnsi="Times New Roman" w:cs="Times New Roman"/>
                <w:sz w:val="18"/>
                <w:szCs w:val="18"/>
              </w:rPr>
            </w:pPr>
            <w:r w:rsidRPr="00094462">
              <w:rPr>
                <w:rFonts w:ascii="Times New Roman" w:eastAsia="Times New Roman" w:hAnsi="Times New Roman" w:cs="Times New Roman"/>
                <w:color w:val="000000"/>
                <w:sz w:val="18"/>
                <w:szCs w:val="18"/>
                <w:lang w:eastAsia="ru-RU"/>
              </w:rPr>
              <w:t>в том числе:</w:t>
            </w:r>
          </w:p>
        </w:tc>
      </w:tr>
      <w:tr w:rsidR="00B346C5" w:rsidRPr="00094462" w:rsidTr="00B346C5">
        <w:trPr>
          <w:gridAfter w:val="1"/>
          <w:wAfter w:w="16" w:type="dxa"/>
        </w:trPr>
        <w:tc>
          <w:tcPr>
            <w:tcW w:w="531" w:type="dxa"/>
          </w:tcPr>
          <w:p w:rsidR="00B346C5" w:rsidRPr="00094462" w:rsidRDefault="00B346C5" w:rsidP="00242A8E">
            <w:pPr>
              <w:jc w:val="center"/>
              <w:rPr>
                <w:rFonts w:ascii="Times New Roman" w:hAnsi="Times New Roman" w:cs="Times New Roman"/>
                <w:sz w:val="18"/>
                <w:szCs w:val="18"/>
              </w:rPr>
            </w:pPr>
            <w:r>
              <w:rPr>
                <w:rFonts w:ascii="Times New Roman" w:hAnsi="Times New Roman" w:cs="Times New Roman"/>
                <w:sz w:val="18"/>
                <w:szCs w:val="18"/>
              </w:rPr>
              <w:t>5.1</w:t>
            </w:r>
          </w:p>
        </w:tc>
        <w:tc>
          <w:tcPr>
            <w:tcW w:w="4431" w:type="dxa"/>
          </w:tcPr>
          <w:p w:rsidR="00B346C5" w:rsidRPr="00094462" w:rsidRDefault="00B346C5" w:rsidP="00242A8E">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договоров на </w:t>
            </w:r>
            <w:r w:rsidRPr="00094462">
              <w:rPr>
                <w:rFonts w:ascii="Times New Roman" w:eastAsia="Times New Roman" w:hAnsi="Times New Roman" w:cs="Times New Roman"/>
                <w:color w:val="000000"/>
                <w:sz w:val="18"/>
                <w:szCs w:val="18"/>
                <w:lang w:eastAsia="ru-RU"/>
              </w:rPr>
              <w:t>предоставление объектов имущества, включенных в Муниципальные перечни</w:t>
            </w:r>
            <w:r>
              <w:rPr>
                <w:rFonts w:ascii="Times New Roman" w:eastAsia="Times New Roman" w:hAnsi="Times New Roman" w:cs="Times New Roman"/>
                <w:color w:val="000000"/>
                <w:sz w:val="18"/>
                <w:szCs w:val="18"/>
                <w:lang w:eastAsia="ru-RU"/>
              </w:rPr>
              <w:t>, в аренду</w:t>
            </w:r>
          </w:p>
        </w:tc>
        <w:tc>
          <w:tcPr>
            <w:tcW w:w="848" w:type="dxa"/>
          </w:tcPr>
          <w:p w:rsidR="00B346C5" w:rsidRPr="00094462" w:rsidRDefault="00B346C5" w:rsidP="00242A8E">
            <w:pPr>
              <w:jc w:val="center"/>
              <w:rPr>
                <w:rFonts w:ascii="Times New Roman" w:hAnsi="Times New Roman" w:cs="Times New Roman"/>
                <w:sz w:val="18"/>
                <w:szCs w:val="18"/>
              </w:rPr>
            </w:pPr>
          </w:p>
        </w:tc>
        <w:tc>
          <w:tcPr>
            <w:tcW w:w="1437" w:type="dxa"/>
          </w:tcPr>
          <w:p w:rsidR="00B346C5" w:rsidRPr="00094462" w:rsidRDefault="00B346C5" w:rsidP="00242A8E">
            <w:pPr>
              <w:jc w:val="center"/>
              <w:rPr>
                <w:rFonts w:ascii="Times New Roman" w:hAnsi="Times New Roman" w:cs="Times New Roman"/>
                <w:sz w:val="18"/>
                <w:szCs w:val="18"/>
              </w:rPr>
            </w:pPr>
          </w:p>
        </w:tc>
        <w:tc>
          <w:tcPr>
            <w:tcW w:w="1442" w:type="dxa"/>
            <w:gridSpan w:val="2"/>
          </w:tcPr>
          <w:p w:rsidR="00B346C5" w:rsidRPr="00094462" w:rsidRDefault="00B346C5" w:rsidP="00242A8E">
            <w:pPr>
              <w:jc w:val="center"/>
              <w:rPr>
                <w:rFonts w:ascii="Times New Roman" w:hAnsi="Times New Roman" w:cs="Times New Roman"/>
                <w:sz w:val="18"/>
                <w:szCs w:val="18"/>
              </w:rPr>
            </w:pPr>
          </w:p>
        </w:tc>
        <w:tc>
          <w:tcPr>
            <w:tcW w:w="1282" w:type="dxa"/>
            <w:gridSpan w:val="2"/>
          </w:tcPr>
          <w:p w:rsidR="00B346C5" w:rsidRPr="00094462" w:rsidRDefault="00B346C5" w:rsidP="00242A8E">
            <w:pPr>
              <w:jc w:val="center"/>
              <w:rPr>
                <w:rFonts w:ascii="Times New Roman" w:hAnsi="Times New Roman" w:cs="Times New Roman"/>
                <w:sz w:val="18"/>
                <w:szCs w:val="18"/>
              </w:rPr>
            </w:pPr>
          </w:p>
        </w:tc>
      </w:tr>
      <w:tr w:rsidR="00B346C5" w:rsidRPr="00094462" w:rsidTr="00B346C5">
        <w:trPr>
          <w:gridAfter w:val="1"/>
          <w:wAfter w:w="16" w:type="dxa"/>
        </w:trPr>
        <w:tc>
          <w:tcPr>
            <w:tcW w:w="531" w:type="dxa"/>
          </w:tcPr>
          <w:p w:rsidR="00B346C5" w:rsidRPr="00094462" w:rsidRDefault="00B346C5" w:rsidP="00242A8E">
            <w:pPr>
              <w:jc w:val="center"/>
              <w:rPr>
                <w:rFonts w:ascii="Times New Roman" w:hAnsi="Times New Roman" w:cs="Times New Roman"/>
                <w:sz w:val="18"/>
                <w:szCs w:val="18"/>
              </w:rPr>
            </w:pPr>
            <w:r>
              <w:rPr>
                <w:rFonts w:ascii="Times New Roman" w:hAnsi="Times New Roman" w:cs="Times New Roman"/>
                <w:sz w:val="18"/>
                <w:szCs w:val="18"/>
              </w:rPr>
              <w:t>5.1.1</w:t>
            </w:r>
          </w:p>
        </w:tc>
        <w:tc>
          <w:tcPr>
            <w:tcW w:w="4431" w:type="dxa"/>
          </w:tcPr>
          <w:p w:rsidR="00B346C5" w:rsidRPr="00022C18" w:rsidRDefault="00B346C5" w:rsidP="00242A8E">
            <w:pPr>
              <w:rPr>
                <w:rFonts w:ascii="Times New Roman" w:eastAsia="Times New Roman" w:hAnsi="Times New Roman" w:cs="Times New Roman"/>
                <w:i/>
                <w:color w:val="000000"/>
                <w:sz w:val="18"/>
                <w:szCs w:val="18"/>
                <w:lang w:eastAsia="ru-RU"/>
              </w:rPr>
            </w:pPr>
            <w:r w:rsidRPr="00022C18">
              <w:rPr>
                <w:rFonts w:ascii="Times New Roman" w:eastAsia="Times New Roman" w:hAnsi="Times New Roman" w:cs="Times New Roman"/>
                <w:i/>
                <w:color w:val="000000"/>
                <w:sz w:val="18"/>
                <w:szCs w:val="18"/>
                <w:lang w:eastAsia="ru-RU"/>
              </w:rPr>
              <w:t xml:space="preserve">из них </w:t>
            </w:r>
            <w:r w:rsidR="00165650" w:rsidRPr="00165650">
              <w:rPr>
                <w:rFonts w:ascii="Times New Roman" w:hAnsi="Times New Roman" w:cs="Times New Roman"/>
                <w:sz w:val="16"/>
                <w:szCs w:val="16"/>
              </w:rPr>
              <w:t>–</w:t>
            </w:r>
            <w:r w:rsidRPr="00022C18">
              <w:rPr>
                <w:rFonts w:ascii="Times New Roman" w:eastAsia="Times New Roman" w:hAnsi="Times New Roman" w:cs="Times New Roman"/>
                <w:i/>
                <w:color w:val="000000"/>
                <w:sz w:val="18"/>
                <w:szCs w:val="18"/>
                <w:lang w:eastAsia="ru-RU"/>
              </w:rPr>
              <w:t xml:space="preserve"> договоров на предоставление объектов имущества, включенных в Муниципальные перечни, </w:t>
            </w:r>
            <w:r w:rsidR="00165650">
              <w:rPr>
                <w:rFonts w:ascii="Times New Roman" w:eastAsia="Times New Roman" w:hAnsi="Times New Roman" w:cs="Times New Roman"/>
                <w:i/>
                <w:color w:val="000000"/>
                <w:sz w:val="18"/>
                <w:szCs w:val="18"/>
                <w:lang w:eastAsia="ru-RU"/>
              </w:rPr>
              <w:br/>
            </w:r>
            <w:r w:rsidRPr="00022C18">
              <w:rPr>
                <w:rFonts w:ascii="Times New Roman" w:eastAsia="Times New Roman" w:hAnsi="Times New Roman" w:cs="Times New Roman"/>
                <w:i/>
                <w:color w:val="000000"/>
                <w:sz w:val="18"/>
                <w:szCs w:val="18"/>
                <w:lang w:eastAsia="ru-RU"/>
              </w:rPr>
              <w:t>в аренду на льготных условиях</w:t>
            </w:r>
          </w:p>
        </w:tc>
        <w:tc>
          <w:tcPr>
            <w:tcW w:w="848" w:type="dxa"/>
          </w:tcPr>
          <w:p w:rsidR="00B346C5" w:rsidRPr="00094462" w:rsidRDefault="00B346C5" w:rsidP="00242A8E">
            <w:pPr>
              <w:jc w:val="center"/>
              <w:rPr>
                <w:rFonts w:ascii="Times New Roman" w:hAnsi="Times New Roman" w:cs="Times New Roman"/>
                <w:sz w:val="18"/>
                <w:szCs w:val="18"/>
              </w:rPr>
            </w:pPr>
          </w:p>
        </w:tc>
        <w:tc>
          <w:tcPr>
            <w:tcW w:w="1437" w:type="dxa"/>
          </w:tcPr>
          <w:p w:rsidR="00B346C5" w:rsidRPr="00094462" w:rsidRDefault="00B346C5" w:rsidP="00242A8E">
            <w:pPr>
              <w:jc w:val="center"/>
              <w:rPr>
                <w:rFonts w:ascii="Times New Roman" w:hAnsi="Times New Roman" w:cs="Times New Roman"/>
                <w:sz w:val="18"/>
                <w:szCs w:val="18"/>
              </w:rPr>
            </w:pPr>
          </w:p>
        </w:tc>
        <w:tc>
          <w:tcPr>
            <w:tcW w:w="1442" w:type="dxa"/>
            <w:gridSpan w:val="2"/>
          </w:tcPr>
          <w:p w:rsidR="00B346C5" w:rsidRPr="00094462" w:rsidRDefault="00B346C5" w:rsidP="00242A8E">
            <w:pPr>
              <w:jc w:val="center"/>
              <w:rPr>
                <w:rFonts w:ascii="Times New Roman" w:hAnsi="Times New Roman" w:cs="Times New Roman"/>
                <w:sz w:val="18"/>
                <w:szCs w:val="18"/>
              </w:rPr>
            </w:pPr>
          </w:p>
        </w:tc>
        <w:tc>
          <w:tcPr>
            <w:tcW w:w="1282" w:type="dxa"/>
            <w:gridSpan w:val="2"/>
          </w:tcPr>
          <w:p w:rsidR="00B346C5" w:rsidRPr="00094462" w:rsidRDefault="00B346C5" w:rsidP="00242A8E">
            <w:pPr>
              <w:jc w:val="center"/>
              <w:rPr>
                <w:rFonts w:ascii="Times New Roman" w:hAnsi="Times New Roman" w:cs="Times New Roman"/>
                <w:sz w:val="18"/>
                <w:szCs w:val="18"/>
              </w:rPr>
            </w:pPr>
          </w:p>
        </w:tc>
      </w:tr>
      <w:tr w:rsidR="00B346C5" w:rsidRPr="00094462" w:rsidTr="00B346C5">
        <w:trPr>
          <w:gridAfter w:val="1"/>
          <w:wAfter w:w="16" w:type="dxa"/>
        </w:trPr>
        <w:tc>
          <w:tcPr>
            <w:tcW w:w="531" w:type="dxa"/>
          </w:tcPr>
          <w:p w:rsidR="00B346C5" w:rsidRPr="00094462" w:rsidRDefault="00B346C5" w:rsidP="00242A8E">
            <w:pPr>
              <w:jc w:val="center"/>
              <w:rPr>
                <w:rFonts w:ascii="Times New Roman" w:hAnsi="Times New Roman" w:cs="Times New Roman"/>
                <w:sz w:val="18"/>
                <w:szCs w:val="18"/>
              </w:rPr>
            </w:pPr>
            <w:r>
              <w:rPr>
                <w:rFonts w:ascii="Times New Roman" w:hAnsi="Times New Roman" w:cs="Times New Roman"/>
                <w:sz w:val="18"/>
                <w:szCs w:val="18"/>
              </w:rPr>
              <w:t>5.2</w:t>
            </w:r>
          </w:p>
        </w:tc>
        <w:tc>
          <w:tcPr>
            <w:tcW w:w="4431" w:type="dxa"/>
          </w:tcPr>
          <w:p w:rsidR="00B346C5" w:rsidRPr="00094462" w:rsidRDefault="00B346C5" w:rsidP="00242A8E">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договоров на </w:t>
            </w:r>
            <w:r w:rsidRPr="00094462">
              <w:rPr>
                <w:rFonts w:ascii="Times New Roman" w:eastAsia="Times New Roman" w:hAnsi="Times New Roman" w:cs="Times New Roman"/>
                <w:color w:val="000000"/>
                <w:sz w:val="18"/>
                <w:szCs w:val="18"/>
                <w:lang w:eastAsia="ru-RU"/>
              </w:rPr>
              <w:t>предоставление объектов имущества, включенных в Муниципальные перечни</w:t>
            </w:r>
            <w:r>
              <w:rPr>
                <w:rFonts w:ascii="Times New Roman" w:eastAsia="Times New Roman" w:hAnsi="Times New Roman" w:cs="Times New Roman"/>
                <w:color w:val="000000"/>
                <w:sz w:val="18"/>
                <w:szCs w:val="18"/>
                <w:lang w:eastAsia="ru-RU"/>
              </w:rPr>
              <w:t xml:space="preserve">, </w:t>
            </w:r>
            <w:r w:rsidR="00165650">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color w:val="000000"/>
                <w:sz w:val="18"/>
                <w:szCs w:val="18"/>
                <w:lang w:eastAsia="ru-RU"/>
              </w:rPr>
              <w:t>в безвозмездное пользование</w:t>
            </w:r>
          </w:p>
        </w:tc>
        <w:tc>
          <w:tcPr>
            <w:tcW w:w="848" w:type="dxa"/>
          </w:tcPr>
          <w:p w:rsidR="00B346C5" w:rsidRPr="00094462" w:rsidRDefault="00B346C5" w:rsidP="00242A8E">
            <w:pPr>
              <w:jc w:val="center"/>
              <w:rPr>
                <w:rFonts w:ascii="Times New Roman" w:hAnsi="Times New Roman" w:cs="Times New Roman"/>
                <w:sz w:val="18"/>
                <w:szCs w:val="18"/>
              </w:rPr>
            </w:pPr>
          </w:p>
        </w:tc>
        <w:tc>
          <w:tcPr>
            <w:tcW w:w="1437" w:type="dxa"/>
          </w:tcPr>
          <w:p w:rsidR="00B346C5" w:rsidRPr="00094462" w:rsidRDefault="00B346C5" w:rsidP="00242A8E">
            <w:pPr>
              <w:jc w:val="center"/>
              <w:rPr>
                <w:rFonts w:ascii="Times New Roman" w:hAnsi="Times New Roman" w:cs="Times New Roman"/>
                <w:sz w:val="18"/>
                <w:szCs w:val="18"/>
              </w:rPr>
            </w:pPr>
          </w:p>
        </w:tc>
        <w:tc>
          <w:tcPr>
            <w:tcW w:w="1442" w:type="dxa"/>
            <w:gridSpan w:val="2"/>
          </w:tcPr>
          <w:p w:rsidR="00B346C5" w:rsidRPr="00094462" w:rsidRDefault="00B346C5" w:rsidP="00242A8E">
            <w:pPr>
              <w:jc w:val="center"/>
              <w:rPr>
                <w:rFonts w:ascii="Times New Roman" w:hAnsi="Times New Roman" w:cs="Times New Roman"/>
                <w:sz w:val="18"/>
                <w:szCs w:val="18"/>
              </w:rPr>
            </w:pPr>
          </w:p>
        </w:tc>
        <w:tc>
          <w:tcPr>
            <w:tcW w:w="1282" w:type="dxa"/>
            <w:gridSpan w:val="2"/>
          </w:tcPr>
          <w:p w:rsidR="00B346C5" w:rsidRPr="00094462" w:rsidRDefault="00B346C5" w:rsidP="00242A8E">
            <w:pPr>
              <w:jc w:val="center"/>
              <w:rPr>
                <w:rFonts w:ascii="Times New Roman" w:hAnsi="Times New Roman" w:cs="Times New Roman"/>
                <w:sz w:val="18"/>
                <w:szCs w:val="18"/>
              </w:rPr>
            </w:pPr>
          </w:p>
        </w:tc>
      </w:tr>
      <w:tr w:rsidR="00956692" w:rsidRPr="00094462" w:rsidTr="00B346C5">
        <w:tc>
          <w:tcPr>
            <w:tcW w:w="531"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6</w:t>
            </w:r>
          </w:p>
        </w:tc>
        <w:tc>
          <w:tcPr>
            <w:tcW w:w="4431" w:type="dxa"/>
          </w:tcPr>
          <w:p w:rsidR="00956692" w:rsidRPr="00094462" w:rsidRDefault="00956692" w:rsidP="00953A36">
            <w:pPr>
              <w:rPr>
                <w:rFonts w:ascii="Times New Roman" w:hAnsi="Times New Roman" w:cs="Times New Roman"/>
                <w:sz w:val="18"/>
                <w:szCs w:val="18"/>
              </w:rPr>
            </w:pPr>
            <w:r w:rsidRPr="00094462">
              <w:rPr>
                <w:rFonts w:ascii="Times New Roman" w:eastAsia="Times New Roman" w:hAnsi="Times New Roman" w:cs="Times New Roman"/>
                <w:color w:val="000000"/>
                <w:sz w:val="18"/>
                <w:szCs w:val="18"/>
                <w:lang w:eastAsia="ru-RU"/>
              </w:rPr>
              <w:t xml:space="preserve">Количество субъектов МСП и организаций инфраструктуры, заключивших договор на предоставление объектов имущества, включенных </w:t>
            </w:r>
            <w:r w:rsidR="0016565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 xml:space="preserve">в Муниципальные перечни, по состоянию </w:t>
            </w:r>
            <w:r w:rsidR="0016565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на 31 декабря отчетного года, единиц</w:t>
            </w:r>
          </w:p>
        </w:tc>
        <w:tc>
          <w:tcPr>
            <w:tcW w:w="850" w:type="dxa"/>
            <w:vAlign w:val="center"/>
          </w:tcPr>
          <w:p w:rsidR="00956692" w:rsidRPr="00094462" w:rsidRDefault="00956692" w:rsidP="00953A36">
            <w:pPr>
              <w:jc w:val="center"/>
              <w:rPr>
                <w:rFonts w:ascii="Times New Roman" w:hAnsi="Times New Roman" w:cs="Times New Roman"/>
                <w:sz w:val="18"/>
                <w:szCs w:val="18"/>
              </w:rPr>
            </w:pPr>
          </w:p>
        </w:tc>
        <w:tc>
          <w:tcPr>
            <w:tcW w:w="1445" w:type="dxa"/>
            <w:gridSpan w:val="2"/>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446" w:type="dxa"/>
            <w:gridSpan w:val="2"/>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284" w:type="dxa"/>
            <w:gridSpan w:val="2"/>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956692" w:rsidRPr="00094462" w:rsidTr="00B346C5">
        <w:tc>
          <w:tcPr>
            <w:tcW w:w="531" w:type="dxa"/>
          </w:tcPr>
          <w:p w:rsidR="00956692" w:rsidRPr="00094462" w:rsidRDefault="00956692" w:rsidP="00953A36">
            <w:pPr>
              <w:jc w:val="center"/>
              <w:rPr>
                <w:rFonts w:ascii="Times New Roman" w:hAnsi="Times New Roman" w:cs="Times New Roman"/>
                <w:sz w:val="18"/>
                <w:szCs w:val="18"/>
              </w:rPr>
            </w:pPr>
          </w:p>
        </w:tc>
        <w:tc>
          <w:tcPr>
            <w:tcW w:w="9456" w:type="dxa"/>
            <w:gridSpan w:val="8"/>
            <w:vAlign w:val="center"/>
          </w:tcPr>
          <w:p w:rsidR="00956692" w:rsidRPr="00094462" w:rsidRDefault="00956692" w:rsidP="00953A36">
            <w:pPr>
              <w:rPr>
                <w:rFonts w:ascii="Times New Roman" w:hAnsi="Times New Roman" w:cs="Times New Roman"/>
                <w:sz w:val="18"/>
                <w:szCs w:val="18"/>
              </w:rPr>
            </w:pPr>
            <w:r w:rsidRPr="00094462">
              <w:rPr>
                <w:rFonts w:ascii="Times New Roman" w:eastAsia="Times New Roman" w:hAnsi="Times New Roman" w:cs="Times New Roman"/>
                <w:color w:val="000000"/>
                <w:sz w:val="18"/>
                <w:szCs w:val="18"/>
                <w:lang w:eastAsia="ru-RU"/>
              </w:rPr>
              <w:t>в том числе:</w:t>
            </w:r>
          </w:p>
        </w:tc>
      </w:tr>
      <w:tr w:rsidR="00956692" w:rsidRPr="00094462" w:rsidTr="00B346C5">
        <w:tc>
          <w:tcPr>
            <w:tcW w:w="531" w:type="dxa"/>
          </w:tcPr>
          <w:p w:rsidR="00956692" w:rsidRPr="00094462" w:rsidRDefault="00956692" w:rsidP="00953A36">
            <w:pPr>
              <w:jc w:val="center"/>
              <w:rPr>
                <w:rFonts w:ascii="Times New Roman" w:hAnsi="Times New Roman" w:cs="Times New Roman"/>
                <w:sz w:val="18"/>
                <w:szCs w:val="18"/>
              </w:rPr>
            </w:pPr>
            <w:r>
              <w:rPr>
                <w:rFonts w:ascii="Times New Roman" w:hAnsi="Times New Roman" w:cs="Times New Roman"/>
                <w:sz w:val="18"/>
                <w:szCs w:val="18"/>
              </w:rPr>
              <w:t>6.1</w:t>
            </w:r>
          </w:p>
        </w:tc>
        <w:tc>
          <w:tcPr>
            <w:tcW w:w="4431" w:type="dxa"/>
          </w:tcPr>
          <w:p w:rsidR="00956692" w:rsidRPr="00094462" w:rsidRDefault="00956692" w:rsidP="00953A36">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субъекты МСП</w:t>
            </w:r>
          </w:p>
        </w:tc>
        <w:tc>
          <w:tcPr>
            <w:tcW w:w="850" w:type="dxa"/>
            <w:vAlign w:val="center"/>
          </w:tcPr>
          <w:p w:rsidR="00956692" w:rsidRPr="00094462" w:rsidRDefault="00956692" w:rsidP="00953A36">
            <w:pPr>
              <w:jc w:val="center"/>
              <w:rPr>
                <w:rFonts w:ascii="Times New Roman" w:hAnsi="Times New Roman" w:cs="Times New Roman"/>
                <w:sz w:val="18"/>
                <w:szCs w:val="18"/>
              </w:rPr>
            </w:pPr>
          </w:p>
        </w:tc>
        <w:tc>
          <w:tcPr>
            <w:tcW w:w="1445" w:type="dxa"/>
            <w:gridSpan w:val="2"/>
            <w:vAlign w:val="center"/>
          </w:tcPr>
          <w:p w:rsidR="00956692" w:rsidRPr="00094462" w:rsidRDefault="00956692" w:rsidP="00953A36">
            <w:pPr>
              <w:jc w:val="center"/>
              <w:rPr>
                <w:sz w:val="18"/>
                <w:szCs w:val="18"/>
              </w:rPr>
            </w:pPr>
            <w:r w:rsidRPr="00094462">
              <w:rPr>
                <w:rFonts w:ascii="Times New Roman" w:hAnsi="Times New Roman" w:cs="Times New Roman"/>
                <w:sz w:val="18"/>
                <w:szCs w:val="18"/>
              </w:rPr>
              <w:t>х</w:t>
            </w:r>
          </w:p>
        </w:tc>
        <w:tc>
          <w:tcPr>
            <w:tcW w:w="1446" w:type="dxa"/>
            <w:gridSpan w:val="2"/>
            <w:vAlign w:val="center"/>
          </w:tcPr>
          <w:p w:rsidR="00956692" w:rsidRPr="00094462" w:rsidRDefault="00956692" w:rsidP="00953A36">
            <w:pPr>
              <w:jc w:val="center"/>
              <w:rPr>
                <w:sz w:val="18"/>
                <w:szCs w:val="18"/>
              </w:rPr>
            </w:pPr>
            <w:r w:rsidRPr="00094462">
              <w:rPr>
                <w:rFonts w:ascii="Times New Roman" w:hAnsi="Times New Roman" w:cs="Times New Roman"/>
                <w:sz w:val="18"/>
                <w:szCs w:val="18"/>
              </w:rPr>
              <w:t>х</w:t>
            </w:r>
          </w:p>
        </w:tc>
        <w:tc>
          <w:tcPr>
            <w:tcW w:w="1284" w:type="dxa"/>
            <w:gridSpan w:val="2"/>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956692" w:rsidRPr="00094462" w:rsidTr="00B346C5">
        <w:tc>
          <w:tcPr>
            <w:tcW w:w="531" w:type="dxa"/>
          </w:tcPr>
          <w:p w:rsidR="00956692" w:rsidRPr="00094462" w:rsidRDefault="00956692" w:rsidP="00953A36">
            <w:pPr>
              <w:jc w:val="center"/>
              <w:rPr>
                <w:rFonts w:ascii="Times New Roman" w:hAnsi="Times New Roman" w:cs="Times New Roman"/>
                <w:sz w:val="18"/>
                <w:szCs w:val="18"/>
              </w:rPr>
            </w:pPr>
            <w:r>
              <w:rPr>
                <w:rFonts w:ascii="Times New Roman" w:hAnsi="Times New Roman" w:cs="Times New Roman"/>
                <w:sz w:val="18"/>
                <w:szCs w:val="18"/>
              </w:rPr>
              <w:t>6.2</w:t>
            </w:r>
          </w:p>
        </w:tc>
        <w:tc>
          <w:tcPr>
            <w:tcW w:w="4431" w:type="dxa"/>
          </w:tcPr>
          <w:p w:rsidR="00956692" w:rsidRPr="00094462" w:rsidRDefault="00956692" w:rsidP="00953A36">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организации инфраструктуры</w:t>
            </w:r>
          </w:p>
        </w:tc>
        <w:tc>
          <w:tcPr>
            <w:tcW w:w="850" w:type="dxa"/>
            <w:vAlign w:val="center"/>
          </w:tcPr>
          <w:p w:rsidR="00956692" w:rsidRPr="00094462" w:rsidRDefault="00956692" w:rsidP="00953A36">
            <w:pPr>
              <w:jc w:val="center"/>
              <w:rPr>
                <w:rFonts w:ascii="Times New Roman" w:hAnsi="Times New Roman" w:cs="Times New Roman"/>
                <w:sz w:val="18"/>
                <w:szCs w:val="18"/>
              </w:rPr>
            </w:pPr>
          </w:p>
        </w:tc>
        <w:tc>
          <w:tcPr>
            <w:tcW w:w="1445" w:type="dxa"/>
            <w:gridSpan w:val="2"/>
            <w:vAlign w:val="center"/>
          </w:tcPr>
          <w:p w:rsidR="00956692" w:rsidRPr="00094462" w:rsidRDefault="00956692" w:rsidP="00953A36">
            <w:pPr>
              <w:jc w:val="center"/>
              <w:rPr>
                <w:rFonts w:ascii="Times New Roman" w:hAnsi="Times New Roman" w:cs="Times New Roman"/>
                <w:sz w:val="18"/>
                <w:szCs w:val="18"/>
              </w:rPr>
            </w:pPr>
            <w:r>
              <w:rPr>
                <w:rFonts w:ascii="Times New Roman" w:hAnsi="Times New Roman" w:cs="Times New Roman"/>
                <w:sz w:val="18"/>
                <w:szCs w:val="18"/>
              </w:rPr>
              <w:t>х</w:t>
            </w:r>
          </w:p>
        </w:tc>
        <w:tc>
          <w:tcPr>
            <w:tcW w:w="1446" w:type="dxa"/>
            <w:gridSpan w:val="2"/>
            <w:vAlign w:val="center"/>
          </w:tcPr>
          <w:p w:rsidR="00956692" w:rsidRPr="00094462" w:rsidRDefault="00956692" w:rsidP="00953A36">
            <w:pPr>
              <w:jc w:val="center"/>
              <w:rPr>
                <w:rFonts w:ascii="Times New Roman" w:hAnsi="Times New Roman" w:cs="Times New Roman"/>
                <w:sz w:val="18"/>
                <w:szCs w:val="18"/>
              </w:rPr>
            </w:pPr>
            <w:r>
              <w:rPr>
                <w:rFonts w:ascii="Times New Roman" w:hAnsi="Times New Roman" w:cs="Times New Roman"/>
                <w:sz w:val="18"/>
                <w:szCs w:val="18"/>
              </w:rPr>
              <w:t>х</w:t>
            </w:r>
          </w:p>
        </w:tc>
        <w:tc>
          <w:tcPr>
            <w:tcW w:w="1284" w:type="dxa"/>
            <w:gridSpan w:val="2"/>
            <w:vAlign w:val="center"/>
          </w:tcPr>
          <w:p w:rsidR="00956692" w:rsidRPr="00094462" w:rsidRDefault="00956692" w:rsidP="00953A36">
            <w:pPr>
              <w:jc w:val="center"/>
              <w:rPr>
                <w:rFonts w:ascii="Times New Roman" w:hAnsi="Times New Roman" w:cs="Times New Roman"/>
                <w:sz w:val="18"/>
                <w:szCs w:val="18"/>
              </w:rPr>
            </w:pPr>
            <w:r>
              <w:rPr>
                <w:rFonts w:ascii="Times New Roman" w:hAnsi="Times New Roman" w:cs="Times New Roman"/>
                <w:sz w:val="18"/>
                <w:szCs w:val="18"/>
              </w:rPr>
              <w:t>х</w:t>
            </w:r>
          </w:p>
        </w:tc>
      </w:tr>
      <w:tr w:rsidR="00956692" w:rsidRPr="00094462" w:rsidTr="00B346C5">
        <w:tc>
          <w:tcPr>
            <w:tcW w:w="531" w:type="dxa"/>
          </w:tcPr>
          <w:p w:rsidR="00956692" w:rsidRPr="00094462" w:rsidRDefault="00956692" w:rsidP="00953A36">
            <w:pPr>
              <w:jc w:val="center"/>
              <w:rPr>
                <w:rFonts w:ascii="Times New Roman" w:hAnsi="Times New Roman" w:cs="Times New Roman"/>
                <w:sz w:val="18"/>
                <w:szCs w:val="18"/>
              </w:rPr>
            </w:pPr>
            <w:r>
              <w:rPr>
                <w:rFonts w:ascii="Times New Roman" w:hAnsi="Times New Roman" w:cs="Times New Roman"/>
                <w:sz w:val="18"/>
                <w:szCs w:val="18"/>
              </w:rPr>
              <w:t>7</w:t>
            </w:r>
          </w:p>
        </w:tc>
        <w:tc>
          <w:tcPr>
            <w:tcW w:w="4431" w:type="dxa"/>
          </w:tcPr>
          <w:p w:rsidR="00956692" w:rsidRPr="00094462" w:rsidRDefault="00956692" w:rsidP="00953A36">
            <w:pPr>
              <w:rPr>
                <w:rFonts w:ascii="Times New Roman" w:hAnsi="Times New Roman" w:cs="Times New Roman"/>
                <w:sz w:val="18"/>
                <w:szCs w:val="18"/>
              </w:rPr>
            </w:pPr>
            <w:r w:rsidRPr="00094462">
              <w:rPr>
                <w:rFonts w:ascii="Times New Roman" w:eastAsia="Times New Roman" w:hAnsi="Times New Roman" w:cs="Times New Roman"/>
                <w:color w:val="000000"/>
                <w:sz w:val="18"/>
                <w:szCs w:val="18"/>
                <w:lang w:eastAsia="ru-RU"/>
              </w:rPr>
              <w:t xml:space="preserve">Количество объектов имущества, включенных </w:t>
            </w:r>
            <w:r w:rsidR="0016565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 xml:space="preserve">в Муниципальные перечни и предоставленных субъектам МСП и организациям инфраструктуры, </w:t>
            </w:r>
            <w:r w:rsidR="0016565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по состоянию на 31 декабря отчетного года, единиц</w:t>
            </w:r>
          </w:p>
        </w:tc>
        <w:tc>
          <w:tcPr>
            <w:tcW w:w="850" w:type="dxa"/>
            <w:vAlign w:val="center"/>
          </w:tcPr>
          <w:p w:rsidR="00956692" w:rsidRPr="00094462" w:rsidRDefault="00956692" w:rsidP="00953A36">
            <w:pPr>
              <w:jc w:val="center"/>
              <w:rPr>
                <w:rFonts w:ascii="Times New Roman" w:hAnsi="Times New Roman" w:cs="Times New Roman"/>
                <w:sz w:val="18"/>
                <w:szCs w:val="18"/>
              </w:rPr>
            </w:pPr>
          </w:p>
        </w:tc>
        <w:tc>
          <w:tcPr>
            <w:tcW w:w="1445" w:type="dxa"/>
            <w:gridSpan w:val="2"/>
            <w:vAlign w:val="center"/>
          </w:tcPr>
          <w:p w:rsidR="00956692" w:rsidRPr="00094462" w:rsidRDefault="00956692" w:rsidP="00953A36">
            <w:pPr>
              <w:jc w:val="center"/>
              <w:rPr>
                <w:rFonts w:ascii="Times New Roman" w:hAnsi="Times New Roman" w:cs="Times New Roman"/>
                <w:sz w:val="18"/>
                <w:szCs w:val="18"/>
              </w:rPr>
            </w:pPr>
          </w:p>
        </w:tc>
        <w:tc>
          <w:tcPr>
            <w:tcW w:w="1446" w:type="dxa"/>
            <w:gridSpan w:val="2"/>
            <w:vAlign w:val="center"/>
          </w:tcPr>
          <w:p w:rsidR="00956692" w:rsidRPr="00094462" w:rsidRDefault="00956692" w:rsidP="00953A36">
            <w:pPr>
              <w:jc w:val="center"/>
              <w:rPr>
                <w:rFonts w:ascii="Times New Roman" w:hAnsi="Times New Roman" w:cs="Times New Roman"/>
                <w:sz w:val="18"/>
                <w:szCs w:val="18"/>
              </w:rPr>
            </w:pPr>
          </w:p>
        </w:tc>
        <w:tc>
          <w:tcPr>
            <w:tcW w:w="1284" w:type="dxa"/>
            <w:gridSpan w:val="2"/>
            <w:vAlign w:val="center"/>
          </w:tcPr>
          <w:p w:rsidR="00956692" w:rsidRPr="00094462" w:rsidRDefault="00956692" w:rsidP="00953A36">
            <w:pPr>
              <w:jc w:val="center"/>
              <w:rPr>
                <w:rFonts w:ascii="Times New Roman" w:hAnsi="Times New Roman" w:cs="Times New Roman"/>
                <w:sz w:val="18"/>
                <w:szCs w:val="18"/>
              </w:rPr>
            </w:pPr>
          </w:p>
        </w:tc>
      </w:tr>
      <w:tr w:rsidR="00956692" w:rsidRPr="00094462" w:rsidTr="00B346C5">
        <w:tc>
          <w:tcPr>
            <w:tcW w:w="531" w:type="dxa"/>
          </w:tcPr>
          <w:p w:rsidR="00956692" w:rsidRPr="00094462" w:rsidRDefault="00956692" w:rsidP="00953A36">
            <w:pPr>
              <w:jc w:val="center"/>
              <w:rPr>
                <w:rFonts w:ascii="Times New Roman" w:hAnsi="Times New Roman" w:cs="Times New Roman"/>
                <w:sz w:val="18"/>
                <w:szCs w:val="18"/>
              </w:rPr>
            </w:pPr>
            <w:r>
              <w:rPr>
                <w:rFonts w:ascii="Times New Roman" w:hAnsi="Times New Roman" w:cs="Times New Roman"/>
                <w:sz w:val="18"/>
                <w:szCs w:val="18"/>
              </w:rPr>
              <w:t>8</w:t>
            </w:r>
          </w:p>
        </w:tc>
        <w:tc>
          <w:tcPr>
            <w:tcW w:w="4431" w:type="dxa"/>
          </w:tcPr>
          <w:p w:rsidR="00956692" w:rsidRPr="00094462" w:rsidRDefault="00956692" w:rsidP="00953A36">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 xml:space="preserve">Общая площадь объектов имущества, включенных </w:t>
            </w:r>
            <w:r w:rsidR="0016565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 xml:space="preserve">в Муниципальные перечни и предоставленных субъектам МСП и организациям инфраструктуры </w:t>
            </w:r>
            <w:r w:rsidR="0016565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по состоянию на 31 декабря отчетного года, кв. м.</w:t>
            </w:r>
          </w:p>
        </w:tc>
        <w:tc>
          <w:tcPr>
            <w:tcW w:w="850" w:type="dxa"/>
            <w:vAlign w:val="center"/>
          </w:tcPr>
          <w:p w:rsidR="00956692" w:rsidRPr="00094462" w:rsidRDefault="00956692" w:rsidP="00953A36">
            <w:pPr>
              <w:jc w:val="center"/>
              <w:rPr>
                <w:rFonts w:ascii="Times New Roman" w:hAnsi="Times New Roman" w:cs="Times New Roman"/>
                <w:sz w:val="18"/>
                <w:szCs w:val="18"/>
              </w:rPr>
            </w:pPr>
          </w:p>
        </w:tc>
        <w:tc>
          <w:tcPr>
            <w:tcW w:w="1445" w:type="dxa"/>
            <w:gridSpan w:val="2"/>
            <w:vAlign w:val="center"/>
          </w:tcPr>
          <w:p w:rsidR="00956692" w:rsidRPr="00094462" w:rsidRDefault="00956692" w:rsidP="00953A36">
            <w:pPr>
              <w:jc w:val="center"/>
              <w:rPr>
                <w:rFonts w:ascii="Times New Roman" w:hAnsi="Times New Roman" w:cs="Times New Roman"/>
                <w:sz w:val="18"/>
                <w:szCs w:val="18"/>
              </w:rPr>
            </w:pPr>
          </w:p>
        </w:tc>
        <w:tc>
          <w:tcPr>
            <w:tcW w:w="1446" w:type="dxa"/>
            <w:gridSpan w:val="2"/>
            <w:vAlign w:val="center"/>
          </w:tcPr>
          <w:p w:rsidR="00956692" w:rsidRPr="00094462" w:rsidRDefault="00956692" w:rsidP="00953A36">
            <w:pPr>
              <w:jc w:val="center"/>
              <w:rPr>
                <w:rFonts w:ascii="Times New Roman" w:hAnsi="Times New Roman" w:cs="Times New Roman"/>
                <w:sz w:val="18"/>
                <w:szCs w:val="18"/>
              </w:rPr>
            </w:pPr>
          </w:p>
        </w:tc>
        <w:tc>
          <w:tcPr>
            <w:tcW w:w="1284" w:type="dxa"/>
            <w:gridSpan w:val="2"/>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956692" w:rsidRPr="00094462" w:rsidTr="00B346C5">
        <w:tc>
          <w:tcPr>
            <w:tcW w:w="531" w:type="dxa"/>
          </w:tcPr>
          <w:p w:rsidR="00956692" w:rsidRPr="00094462" w:rsidRDefault="00956692" w:rsidP="00953A36">
            <w:pPr>
              <w:jc w:val="center"/>
              <w:rPr>
                <w:rFonts w:ascii="Times New Roman" w:hAnsi="Times New Roman" w:cs="Times New Roman"/>
                <w:sz w:val="18"/>
                <w:szCs w:val="18"/>
              </w:rPr>
            </w:pPr>
            <w:r>
              <w:rPr>
                <w:rFonts w:ascii="Times New Roman" w:hAnsi="Times New Roman" w:cs="Times New Roman"/>
                <w:sz w:val="18"/>
                <w:szCs w:val="18"/>
              </w:rPr>
              <w:t>9</w:t>
            </w:r>
          </w:p>
        </w:tc>
        <w:tc>
          <w:tcPr>
            <w:tcW w:w="4431" w:type="dxa"/>
          </w:tcPr>
          <w:p w:rsidR="00956692" w:rsidRPr="00094462" w:rsidRDefault="00956692" w:rsidP="00DA318E">
            <w:pPr>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 xml:space="preserve">Средний срок аренды (безвозмездного пользования) по заключенным с </w:t>
            </w:r>
            <w:r>
              <w:rPr>
                <w:rFonts w:ascii="Times New Roman" w:eastAsia="Times New Roman" w:hAnsi="Times New Roman" w:cs="Times New Roman"/>
                <w:color w:val="000000"/>
                <w:sz w:val="18"/>
                <w:szCs w:val="20"/>
                <w:lang w:eastAsia="ru-RU"/>
              </w:rPr>
              <w:t xml:space="preserve">субъектами </w:t>
            </w:r>
            <w:r>
              <w:rPr>
                <w:rFonts w:ascii="Times New Roman" w:hAnsi="Times New Roman" w:cs="Times New Roman"/>
                <w:sz w:val="18"/>
                <w:szCs w:val="18"/>
              </w:rPr>
              <w:t xml:space="preserve">МСП и </w:t>
            </w:r>
            <w:r>
              <w:rPr>
                <w:rFonts w:ascii="Times New Roman" w:eastAsia="Times New Roman" w:hAnsi="Times New Roman" w:cs="Times New Roman"/>
                <w:color w:val="000000"/>
                <w:sz w:val="18"/>
                <w:szCs w:val="20"/>
                <w:lang w:eastAsia="ru-RU"/>
              </w:rPr>
              <w:t>действующими по состоянию на 31 декабря отчетного года</w:t>
            </w:r>
            <w:r>
              <w:rPr>
                <w:rFonts w:ascii="Times New Roman" w:hAnsi="Times New Roman" w:cs="Times New Roman"/>
                <w:sz w:val="18"/>
                <w:szCs w:val="18"/>
              </w:rPr>
              <w:t xml:space="preserve"> договорам  </w:t>
            </w:r>
            <w:r>
              <w:rPr>
                <w:rFonts w:ascii="Times New Roman" w:eastAsia="Times New Roman" w:hAnsi="Times New Roman" w:cs="Times New Roman"/>
                <w:color w:val="000000"/>
                <w:sz w:val="18"/>
                <w:szCs w:val="20"/>
                <w:lang w:eastAsia="ru-RU"/>
              </w:rPr>
              <w:t>в отношении</w:t>
            </w:r>
            <w:r w:rsidRPr="00EA6E0A">
              <w:rPr>
                <w:rFonts w:ascii="Times New Roman" w:eastAsia="Times New Roman" w:hAnsi="Times New Roman" w:cs="Times New Roman"/>
                <w:color w:val="000000"/>
                <w:sz w:val="18"/>
                <w:szCs w:val="20"/>
                <w:lang w:eastAsia="ru-RU"/>
              </w:rPr>
              <w:t xml:space="preserve"> объектов имущества, включенных в </w:t>
            </w:r>
            <w:r w:rsidRPr="00094462">
              <w:rPr>
                <w:rFonts w:ascii="Times New Roman" w:eastAsia="Times New Roman" w:hAnsi="Times New Roman" w:cs="Times New Roman"/>
                <w:color w:val="000000"/>
                <w:sz w:val="18"/>
                <w:szCs w:val="18"/>
                <w:lang w:eastAsia="ru-RU"/>
              </w:rPr>
              <w:t>Муниципальные перечни</w:t>
            </w:r>
            <w:r>
              <w:rPr>
                <w:rFonts w:ascii="Times New Roman" w:eastAsia="Times New Roman" w:hAnsi="Times New Roman" w:cs="Times New Roman"/>
                <w:color w:val="000000"/>
                <w:sz w:val="18"/>
                <w:szCs w:val="20"/>
                <w:lang w:eastAsia="ru-RU"/>
              </w:rPr>
              <w:t>,</w:t>
            </w:r>
            <w:r w:rsidRPr="00EA6E0A">
              <w:rPr>
                <w:rFonts w:ascii="Times New Roman" w:eastAsia="Times New Roman" w:hAnsi="Times New Roman" w:cs="Times New Roman"/>
                <w:color w:val="000000"/>
                <w:sz w:val="18"/>
                <w:szCs w:val="20"/>
                <w:lang w:eastAsia="ru-RU"/>
              </w:rPr>
              <w:t xml:space="preserve"> </w:t>
            </w:r>
            <w:r>
              <w:rPr>
                <w:rFonts w:ascii="Times New Roman" w:eastAsia="Times New Roman" w:hAnsi="Times New Roman" w:cs="Times New Roman"/>
                <w:color w:val="000000"/>
                <w:sz w:val="18"/>
                <w:szCs w:val="20"/>
                <w:lang w:eastAsia="ru-RU"/>
              </w:rPr>
              <w:t>месяцев</w:t>
            </w:r>
          </w:p>
        </w:tc>
        <w:tc>
          <w:tcPr>
            <w:tcW w:w="850" w:type="dxa"/>
            <w:vAlign w:val="center"/>
          </w:tcPr>
          <w:p w:rsidR="00956692" w:rsidRPr="00094462" w:rsidRDefault="00956692" w:rsidP="00953A36">
            <w:pPr>
              <w:jc w:val="center"/>
              <w:rPr>
                <w:rFonts w:ascii="Times New Roman" w:hAnsi="Times New Roman" w:cs="Times New Roman"/>
                <w:sz w:val="18"/>
                <w:szCs w:val="18"/>
              </w:rPr>
            </w:pPr>
          </w:p>
        </w:tc>
        <w:tc>
          <w:tcPr>
            <w:tcW w:w="1445" w:type="dxa"/>
            <w:gridSpan w:val="2"/>
            <w:vAlign w:val="center"/>
          </w:tcPr>
          <w:p w:rsidR="00956692" w:rsidRPr="00094462" w:rsidRDefault="00956692" w:rsidP="00953A36">
            <w:pPr>
              <w:jc w:val="center"/>
              <w:rPr>
                <w:rFonts w:ascii="Times New Roman" w:hAnsi="Times New Roman" w:cs="Times New Roman"/>
                <w:sz w:val="18"/>
                <w:szCs w:val="18"/>
              </w:rPr>
            </w:pPr>
          </w:p>
        </w:tc>
        <w:tc>
          <w:tcPr>
            <w:tcW w:w="1446" w:type="dxa"/>
            <w:gridSpan w:val="2"/>
            <w:vAlign w:val="center"/>
          </w:tcPr>
          <w:p w:rsidR="00956692" w:rsidRPr="00094462" w:rsidRDefault="00956692" w:rsidP="00953A36">
            <w:pPr>
              <w:jc w:val="center"/>
              <w:rPr>
                <w:rFonts w:ascii="Times New Roman" w:hAnsi="Times New Roman" w:cs="Times New Roman"/>
                <w:sz w:val="18"/>
                <w:szCs w:val="18"/>
              </w:rPr>
            </w:pPr>
          </w:p>
        </w:tc>
        <w:tc>
          <w:tcPr>
            <w:tcW w:w="1284" w:type="dxa"/>
            <w:gridSpan w:val="2"/>
            <w:vAlign w:val="center"/>
          </w:tcPr>
          <w:p w:rsidR="00956692" w:rsidRPr="00094462" w:rsidRDefault="00956692" w:rsidP="00953A36">
            <w:pPr>
              <w:jc w:val="center"/>
              <w:rPr>
                <w:rFonts w:ascii="Times New Roman" w:hAnsi="Times New Roman" w:cs="Times New Roman"/>
                <w:sz w:val="18"/>
                <w:szCs w:val="18"/>
              </w:rPr>
            </w:pPr>
          </w:p>
        </w:tc>
      </w:tr>
    </w:tbl>
    <w:p w:rsidR="003C3BA9" w:rsidRPr="00EA6E0A" w:rsidRDefault="003C3BA9" w:rsidP="00956692">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sidR="00A67BA4">
        <w:rPr>
          <w:rFonts w:ascii="Times New Roman" w:hAnsi="Times New Roman" w:cs="Times New Roman"/>
          <w:sz w:val="24"/>
          <w:szCs w:val="24"/>
        </w:rPr>
        <w:t>4</w:t>
      </w:r>
      <w:r w:rsidRPr="00EA6E0A">
        <w:rPr>
          <w:rFonts w:ascii="Times New Roman" w:hAnsi="Times New Roman" w:cs="Times New Roman"/>
          <w:sz w:val="24"/>
          <w:szCs w:val="24"/>
        </w:rPr>
        <w:t xml:space="preserve">. Сведения о реализации преимущественного права </w:t>
      </w:r>
      <w:r w:rsidR="00076A11">
        <w:rPr>
          <w:rFonts w:ascii="Times New Roman" w:hAnsi="Times New Roman" w:cs="Times New Roman"/>
          <w:sz w:val="24"/>
          <w:szCs w:val="24"/>
        </w:rPr>
        <w:t xml:space="preserve">субъектов </w:t>
      </w:r>
      <w:r w:rsidRPr="00EA6E0A">
        <w:rPr>
          <w:rFonts w:ascii="Times New Roman" w:hAnsi="Times New Roman" w:cs="Times New Roman"/>
          <w:sz w:val="24"/>
          <w:szCs w:val="24"/>
        </w:rPr>
        <w:t xml:space="preserve">МСП </w:t>
      </w:r>
      <w:r w:rsidR="00A67BA4">
        <w:rPr>
          <w:rFonts w:ascii="Times New Roman" w:hAnsi="Times New Roman" w:cs="Times New Roman"/>
          <w:sz w:val="24"/>
          <w:szCs w:val="24"/>
        </w:rPr>
        <w:br/>
      </w:r>
      <w:r w:rsidRPr="00EA6E0A">
        <w:rPr>
          <w:rFonts w:ascii="Times New Roman" w:hAnsi="Times New Roman" w:cs="Times New Roman"/>
          <w:sz w:val="24"/>
          <w:szCs w:val="24"/>
        </w:rPr>
        <w:t xml:space="preserve">на приобретение арендуемого ими имущества, включенного в  </w:t>
      </w:r>
      <w:r>
        <w:rPr>
          <w:rFonts w:ascii="Times New Roman" w:hAnsi="Times New Roman" w:cs="Times New Roman"/>
          <w:sz w:val="24"/>
          <w:szCs w:val="24"/>
        </w:rPr>
        <w:t>Муниципальные перечни</w:t>
      </w:r>
      <w:r w:rsidRPr="00E3141D">
        <w:rPr>
          <w:rFonts w:ascii="Times New Roman" w:hAnsi="Times New Roman" w:cs="Times New Roman"/>
          <w:sz w:val="24"/>
          <w:szCs w:val="24"/>
        </w:rPr>
        <w:t xml:space="preserve"> </w:t>
      </w:r>
      <w:r w:rsidR="00A67BA4">
        <w:rPr>
          <w:rFonts w:ascii="Times New Roman" w:hAnsi="Times New Roman" w:cs="Times New Roman"/>
          <w:sz w:val="24"/>
          <w:szCs w:val="24"/>
        </w:rPr>
        <w:br/>
      </w:r>
      <w:r w:rsidRPr="00EA6E0A">
        <w:rPr>
          <w:rFonts w:ascii="Times New Roman" w:hAnsi="Times New Roman" w:cs="Times New Roman"/>
          <w:sz w:val="24"/>
          <w:szCs w:val="24"/>
        </w:rPr>
        <w:t xml:space="preserve">(в соответствии с </w:t>
      </w:r>
      <w:r w:rsidR="00165650">
        <w:rPr>
          <w:rFonts w:ascii="Times New Roman" w:hAnsi="Times New Roman" w:cs="Times New Roman"/>
          <w:sz w:val="24"/>
          <w:szCs w:val="24"/>
        </w:rPr>
        <w:t>частью</w:t>
      </w:r>
      <w:r w:rsidR="00165650" w:rsidRPr="00EA6E0A">
        <w:rPr>
          <w:rFonts w:ascii="Times New Roman" w:hAnsi="Times New Roman" w:cs="Times New Roman"/>
          <w:sz w:val="24"/>
          <w:szCs w:val="24"/>
        </w:rPr>
        <w:t xml:space="preserve"> </w:t>
      </w:r>
      <w:r w:rsidRPr="00EA6E0A">
        <w:rPr>
          <w:rFonts w:ascii="Times New Roman" w:hAnsi="Times New Roman" w:cs="Times New Roman"/>
          <w:sz w:val="24"/>
          <w:szCs w:val="24"/>
        </w:rPr>
        <w:t>2.1 статьи 9 Федерального закона № 159-ФЗ)</w:t>
      </w:r>
      <w:r w:rsidR="006106A1">
        <w:rPr>
          <w:rFonts w:ascii="Times New Roman" w:hAnsi="Times New Roman" w:cs="Times New Roman"/>
          <w:sz w:val="24"/>
          <w:szCs w:val="24"/>
        </w:rPr>
        <w:t>,</w:t>
      </w:r>
      <w:r w:rsidRPr="00EA6E0A">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EA6E0A">
        <w:rPr>
          <w:rFonts w:ascii="Times New Roman" w:hAnsi="Times New Roman" w:cs="Times New Roman"/>
          <w:sz w:val="24"/>
          <w:szCs w:val="24"/>
        </w:rPr>
        <w:t xml:space="preserve">имущества, </w:t>
      </w:r>
      <w:r w:rsidR="00A67BA4">
        <w:rPr>
          <w:rFonts w:ascii="Times New Roman" w:hAnsi="Times New Roman" w:cs="Times New Roman"/>
          <w:sz w:val="24"/>
          <w:szCs w:val="24"/>
        </w:rPr>
        <w:br/>
      </w:r>
      <w:r w:rsidRPr="00EA6E0A">
        <w:rPr>
          <w:rFonts w:ascii="Times New Roman" w:hAnsi="Times New Roman" w:cs="Times New Roman"/>
          <w:sz w:val="24"/>
          <w:szCs w:val="24"/>
        </w:rPr>
        <w:t xml:space="preserve">не включенного в </w:t>
      </w:r>
      <w:r w:rsidRPr="003C3BA9">
        <w:rPr>
          <w:rFonts w:ascii="Times New Roman" w:hAnsi="Times New Roman" w:cs="Times New Roman"/>
          <w:sz w:val="24"/>
          <w:szCs w:val="24"/>
        </w:rPr>
        <w:t xml:space="preserve">Муниципальные перечни </w:t>
      </w:r>
      <w:r w:rsidRPr="00EA6E0A">
        <w:rPr>
          <w:rFonts w:ascii="Times New Roman" w:hAnsi="Times New Roman" w:cs="Times New Roman"/>
          <w:sz w:val="24"/>
          <w:szCs w:val="24"/>
        </w:rPr>
        <w:t xml:space="preserve">(в соответствии с </w:t>
      </w:r>
      <w:r w:rsidR="00165650">
        <w:rPr>
          <w:rFonts w:ascii="Times New Roman" w:hAnsi="Times New Roman" w:cs="Times New Roman"/>
          <w:sz w:val="24"/>
          <w:szCs w:val="24"/>
        </w:rPr>
        <w:t>частью</w:t>
      </w:r>
      <w:r w:rsidR="00165650" w:rsidRPr="00EA6E0A">
        <w:rPr>
          <w:rFonts w:ascii="Times New Roman" w:hAnsi="Times New Roman" w:cs="Times New Roman"/>
          <w:sz w:val="24"/>
          <w:szCs w:val="24"/>
        </w:rPr>
        <w:t xml:space="preserve"> </w:t>
      </w:r>
      <w:r w:rsidRPr="00EA6E0A">
        <w:rPr>
          <w:rFonts w:ascii="Times New Roman" w:hAnsi="Times New Roman" w:cs="Times New Roman"/>
          <w:sz w:val="24"/>
          <w:szCs w:val="24"/>
        </w:rPr>
        <w:t>2 статьи 9 Федерального закона № 159-ФЗ)</w:t>
      </w:r>
      <w:r w:rsidR="006106A1">
        <w:rPr>
          <w:rFonts w:ascii="Times New Roman" w:hAnsi="Times New Roman" w:cs="Times New Roman"/>
          <w:sz w:val="24"/>
          <w:szCs w:val="24"/>
        </w:rPr>
        <w:t>,</w:t>
      </w:r>
      <w:r>
        <w:rPr>
          <w:rFonts w:ascii="Times New Roman" w:hAnsi="Times New Roman" w:cs="Times New Roman"/>
          <w:sz w:val="24"/>
          <w:szCs w:val="24"/>
        </w:rPr>
        <w:t xml:space="preserve"> </w:t>
      </w:r>
      <w:r w:rsidRPr="00EA6E0A">
        <w:rPr>
          <w:rFonts w:ascii="Times New Roman" w:hAnsi="Times New Roman" w:cs="Times New Roman"/>
          <w:sz w:val="24"/>
          <w:szCs w:val="24"/>
        </w:rPr>
        <w:t>за период с 1 января по 31 декабря отчетного года</w:t>
      </w:r>
    </w:p>
    <w:tbl>
      <w:tblPr>
        <w:tblStyle w:val="a3"/>
        <w:tblW w:w="9923" w:type="dxa"/>
        <w:tblInd w:w="-5" w:type="dxa"/>
        <w:tblLook w:val="04A0" w:firstRow="1" w:lastRow="0" w:firstColumn="1" w:lastColumn="0" w:noHBand="0" w:noVBand="1"/>
      </w:tblPr>
      <w:tblGrid>
        <w:gridCol w:w="459"/>
        <w:gridCol w:w="4078"/>
        <w:gridCol w:w="850"/>
        <w:gridCol w:w="1276"/>
        <w:gridCol w:w="1630"/>
        <w:gridCol w:w="1630"/>
      </w:tblGrid>
      <w:tr w:rsidR="00956692" w:rsidRPr="00094462" w:rsidTr="00953A36">
        <w:trPr>
          <w:trHeight w:val="340"/>
        </w:trPr>
        <w:tc>
          <w:tcPr>
            <w:tcW w:w="459" w:type="dxa"/>
            <w:vMerge w:val="restart"/>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 п/п</w:t>
            </w:r>
          </w:p>
        </w:tc>
        <w:tc>
          <w:tcPr>
            <w:tcW w:w="4078" w:type="dxa"/>
            <w:vMerge w:val="restart"/>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Наименование показателя</w:t>
            </w:r>
          </w:p>
        </w:tc>
        <w:tc>
          <w:tcPr>
            <w:tcW w:w="5386" w:type="dxa"/>
            <w:gridSpan w:val="4"/>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Значение показателя</w:t>
            </w:r>
          </w:p>
        </w:tc>
      </w:tr>
      <w:tr w:rsidR="00956692" w:rsidRPr="00094462" w:rsidTr="00953A36">
        <w:tc>
          <w:tcPr>
            <w:tcW w:w="459" w:type="dxa"/>
            <w:vMerge/>
            <w:vAlign w:val="center"/>
          </w:tcPr>
          <w:p w:rsidR="00956692" w:rsidRPr="00094462" w:rsidRDefault="00956692" w:rsidP="00953A36">
            <w:pPr>
              <w:jc w:val="center"/>
              <w:rPr>
                <w:rFonts w:ascii="Times New Roman" w:hAnsi="Times New Roman" w:cs="Times New Roman"/>
                <w:sz w:val="18"/>
                <w:szCs w:val="18"/>
              </w:rPr>
            </w:pPr>
          </w:p>
        </w:tc>
        <w:tc>
          <w:tcPr>
            <w:tcW w:w="4078" w:type="dxa"/>
            <w:vMerge/>
            <w:vAlign w:val="center"/>
          </w:tcPr>
          <w:p w:rsidR="00956692" w:rsidRPr="00094462" w:rsidRDefault="00956692" w:rsidP="00953A36">
            <w:pPr>
              <w:jc w:val="center"/>
              <w:rPr>
                <w:rFonts w:ascii="Times New Roman" w:hAnsi="Times New Roman" w:cs="Times New Roman"/>
                <w:sz w:val="18"/>
                <w:szCs w:val="18"/>
              </w:rPr>
            </w:pPr>
          </w:p>
        </w:tc>
        <w:tc>
          <w:tcPr>
            <w:tcW w:w="850" w:type="dxa"/>
            <w:vMerge w:val="restart"/>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всего</w:t>
            </w:r>
            <w:r w:rsidRPr="00094462">
              <w:rPr>
                <w:rStyle w:val="a6"/>
                <w:rFonts w:ascii="Times New Roman" w:hAnsi="Times New Roman" w:cs="Times New Roman"/>
                <w:sz w:val="18"/>
                <w:szCs w:val="18"/>
              </w:rPr>
              <w:footnoteReference w:id="9"/>
            </w:r>
          </w:p>
        </w:tc>
        <w:tc>
          <w:tcPr>
            <w:tcW w:w="1276" w:type="dxa"/>
            <w:vMerge w:val="restart"/>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из них – земельные участки</w:t>
            </w:r>
          </w:p>
        </w:tc>
        <w:tc>
          <w:tcPr>
            <w:tcW w:w="3260" w:type="dxa"/>
            <w:gridSpan w:val="2"/>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в том числе по видам имущества</w:t>
            </w:r>
          </w:p>
        </w:tc>
      </w:tr>
      <w:tr w:rsidR="00956692" w:rsidRPr="00094462" w:rsidTr="00953A36">
        <w:tc>
          <w:tcPr>
            <w:tcW w:w="459" w:type="dxa"/>
            <w:vMerge/>
            <w:vAlign w:val="center"/>
          </w:tcPr>
          <w:p w:rsidR="00956692" w:rsidRPr="00094462" w:rsidRDefault="00956692" w:rsidP="00953A36">
            <w:pPr>
              <w:jc w:val="center"/>
              <w:rPr>
                <w:rFonts w:ascii="Times New Roman" w:hAnsi="Times New Roman" w:cs="Times New Roman"/>
                <w:sz w:val="18"/>
                <w:szCs w:val="18"/>
              </w:rPr>
            </w:pPr>
          </w:p>
        </w:tc>
        <w:tc>
          <w:tcPr>
            <w:tcW w:w="4078" w:type="dxa"/>
            <w:vMerge/>
            <w:vAlign w:val="center"/>
          </w:tcPr>
          <w:p w:rsidR="00956692" w:rsidRPr="00094462" w:rsidRDefault="00956692" w:rsidP="00953A36">
            <w:pPr>
              <w:jc w:val="center"/>
              <w:rPr>
                <w:rFonts w:ascii="Times New Roman" w:hAnsi="Times New Roman" w:cs="Times New Roman"/>
                <w:sz w:val="18"/>
                <w:szCs w:val="18"/>
              </w:rPr>
            </w:pPr>
          </w:p>
        </w:tc>
        <w:tc>
          <w:tcPr>
            <w:tcW w:w="850" w:type="dxa"/>
            <w:vMerge/>
            <w:vAlign w:val="center"/>
          </w:tcPr>
          <w:p w:rsidR="00956692" w:rsidRPr="00094462" w:rsidRDefault="00956692" w:rsidP="00953A36">
            <w:pPr>
              <w:jc w:val="center"/>
              <w:rPr>
                <w:rFonts w:ascii="Times New Roman" w:hAnsi="Times New Roman" w:cs="Times New Roman"/>
                <w:sz w:val="18"/>
                <w:szCs w:val="18"/>
              </w:rPr>
            </w:pPr>
          </w:p>
        </w:tc>
        <w:tc>
          <w:tcPr>
            <w:tcW w:w="1276" w:type="dxa"/>
            <w:vMerge/>
            <w:vAlign w:val="center"/>
          </w:tcPr>
          <w:p w:rsidR="00956692" w:rsidRPr="00094462" w:rsidRDefault="00956692" w:rsidP="00953A36">
            <w:pPr>
              <w:jc w:val="center"/>
              <w:rPr>
                <w:rFonts w:ascii="Times New Roman" w:hAnsi="Times New Roman" w:cs="Times New Roman"/>
                <w:sz w:val="18"/>
                <w:szCs w:val="18"/>
              </w:rPr>
            </w:pPr>
          </w:p>
        </w:tc>
        <w:tc>
          <w:tcPr>
            <w:tcW w:w="1630" w:type="dxa"/>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 xml:space="preserve">включенного </w:t>
            </w:r>
            <w:r w:rsidRPr="00094462">
              <w:rPr>
                <w:rFonts w:ascii="Times New Roman" w:hAnsi="Times New Roman" w:cs="Times New Roman"/>
                <w:sz w:val="18"/>
                <w:szCs w:val="18"/>
              </w:rPr>
              <w:br/>
              <w:t>в Муниципальные перечни</w:t>
            </w:r>
          </w:p>
        </w:tc>
        <w:tc>
          <w:tcPr>
            <w:tcW w:w="1630" w:type="dxa"/>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 xml:space="preserve">не включенного </w:t>
            </w:r>
            <w:r w:rsidRPr="00094462">
              <w:rPr>
                <w:rFonts w:ascii="Times New Roman" w:hAnsi="Times New Roman" w:cs="Times New Roman"/>
                <w:sz w:val="18"/>
                <w:szCs w:val="18"/>
              </w:rPr>
              <w:br/>
              <w:t>в Муниципальные перечни</w:t>
            </w:r>
          </w:p>
        </w:tc>
      </w:tr>
      <w:tr w:rsidR="00956692" w:rsidRPr="00094462" w:rsidTr="00953A36">
        <w:tc>
          <w:tcPr>
            <w:tcW w:w="459" w:type="dxa"/>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1</w:t>
            </w:r>
          </w:p>
        </w:tc>
        <w:tc>
          <w:tcPr>
            <w:tcW w:w="4078" w:type="dxa"/>
            <w:vAlign w:val="center"/>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2</w:t>
            </w:r>
          </w:p>
        </w:tc>
        <w:tc>
          <w:tcPr>
            <w:tcW w:w="850" w:type="dxa"/>
          </w:tcPr>
          <w:p w:rsidR="00956692" w:rsidRPr="00094462" w:rsidRDefault="00165650" w:rsidP="00953A36">
            <w:pPr>
              <w:jc w:val="center"/>
              <w:rPr>
                <w:rFonts w:ascii="Times New Roman" w:hAnsi="Times New Roman" w:cs="Times New Roman"/>
                <w:sz w:val="18"/>
                <w:szCs w:val="18"/>
              </w:rPr>
            </w:pPr>
            <w:r>
              <w:rPr>
                <w:rFonts w:ascii="Times New Roman" w:hAnsi="Times New Roman" w:cs="Times New Roman"/>
                <w:sz w:val="18"/>
                <w:szCs w:val="18"/>
              </w:rPr>
              <w:t>3</w:t>
            </w:r>
          </w:p>
        </w:tc>
        <w:tc>
          <w:tcPr>
            <w:tcW w:w="1276" w:type="dxa"/>
          </w:tcPr>
          <w:p w:rsidR="00956692" w:rsidRPr="00094462" w:rsidRDefault="00165650" w:rsidP="00953A36">
            <w:pPr>
              <w:jc w:val="center"/>
              <w:rPr>
                <w:rFonts w:ascii="Times New Roman" w:hAnsi="Times New Roman" w:cs="Times New Roman"/>
                <w:sz w:val="18"/>
                <w:szCs w:val="18"/>
              </w:rPr>
            </w:pPr>
            <w:r>
              <w:rPr>
                <w:rFonts w:ascii="Times New Roman" w:hAnsi="Times New Roman" w:cs="Times New Roman"/>
                <w:sz w:val="18"/>
                <w:szCs w:val="18"/>
              </w:rPr>
              <w:t>4</w:t>
            </w:r>
          </w:p>
        </w:tc>
        <w:tc>
          <w:tcPr>
            <w:tcW w:w="1630" w:type="dxa"/>
          </w:tcPr>
          <w:p w:rsidR="00956692" w:rsidRPr="00094462" w:rsidRDefault="00165650" w:rsidP="00953A36">
            <w:pPr>
              <w:jc w:val="center"/>
              <w:rPr>
                <w:rFonts w:ascii="Times New Roman" w:hAnsi="Times New Roman" w:cs="Times New Roman"/>
                <w:sz w:val="18"/>
                <w:szCs w:val="18"/>
              </w:rPr>
            </w:pPr>
            <w:r>
              <w:rPr>
                <w:rFonts w:ascii="Times New Roman" w:hAnsi="Times New Roman" w:cs="Times New Roman"/>
                <w:sz w:val="18"/>
                <w:szCs w:val="18"/>
              </w:rPr>
              <w:t>5</w:t>
            </w:r>
          </w:p>
        </w:tc>
        <w:tc>
          <w:tcPr>
            <w:tcW w:w="1630" w:type="dxa"/>
          </w:tcPr>
          <w:p w:rsidR="00956692" w:rsidRPr="00094462" w:rsidRDefault="00165650" w:rsidP="00953A36">
            <w:pPr>
              <w:jc w:val="center"/>
              <w:rPr>
                <w:rFonts w:ascii="Times New Roman" w:hAnsi="Times New Roman" w:cs="Times New Roman"/>
                <w:sz w:val="18"/>
                <w:szCs w:val="18"/>
              </w:rPr>
            </w:pPr>
            <w:r>
              <w:rPr>
                <w:rFonts w:ascii="Times New Roman" w:hAnsi="Times New Roman" w:cs="Times New Roman"/>
                <w:sz w:val="18"/>
                <w:szCs w:val="18"/>
              </w:rPr>
              <w:t>6</w:t>
            </w:r>
          </w:p>
        </w:tc>
      </w:tr>
      <w:tr w:rsidR="00956692" w:rsidRPr="00094462" w:rsidTr="00953A36">
        <w:tc>
          <w:tcPr>
            <w:tcW w:w="459"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1</w:t>
            </w:r>
          </w:p>
        </w:tc>
        <w:tc>
          <w:tcPr>
            <w:tcW w:w="4078" w:type="dxa"/>
          </w:tcPr>
          <w:p w:rsidR="00956692" w:rsidRDefault="00956692" w:rsidP="00953A36">
            <w:pPr>
              <w:rPr>
                <w:rFonts w:ascii="Times New Roman" w:hAnsi="Times New Roman" w:cs="Times New Roman"/>
                <w:color w:val="000000"/>
                <w:sz w:val="18"/>
                <w:szCs w:val="18"/>
              </w:rPr>
            </w:pPr>
            <w:r w:rsidRPr="00094462">
              <w:rPr>
                <w:rFonts w:ascii="Times New Roman" w:hAnsi="Times New Roman" w:cs="Times New Roman"/>
                <w:color w:val="000000"/>
                <w:sz w:val="18"/>
                <w:szCs w:val="18"/>
              </w:rPr>
              <w:t xml:space="preserve">Количество заключенных договоров </w:t>
            </w:r>
          </w:p>
          <w:p w:rsidR="00956692" w:rsidRPr="00094462" w:rsidRDefault="00956692" w:rsidP="00953A36">
            <w:pPr>
              <w:rPr>
                <w:rFonts w:ascii="Times New Roman" w:hAnsi="Times New Roman" w:cs="Times New Roman"/>
                <w:color w:val="000000"/>
                <w:sz w:val="18"/>
                <w:szCs w:val="18"/>
              </w:rPr>
            </w:pPr>
            <w:r w:rsidRPr="00094462">
              <w:rPr>
                <w:rFonts w:ascii="Times New Roman" w:hAnsi="Times New Roman" w:cs="Times New Roman"/>
                <w:color w:val="000000"/>
                <w:sz w:val="18"/>
                <w:szCs w:val="18"/>
              </w:rPr>
              <w:t>купли-продажи объектов  имущества, единиц</w:t>
            </w:r>
          </w:p>
        </w:tc>
        <w:tc>
          <w:tcPr>
            <w:tcW w:w="850" w:type="dxa"/>
          </w:tcPr>
          <w:p w:rsidR="00956692" w:rsidRPr="00094462" w:rsidRDefault="00956692" w:rsidP="00953A36">
            <w:pPr>
              <w:jc w:val="both"/>
              <w:rPr>
                <w:rFonts w:ascii="Times New Roman" w:hAnsi="Times New Roman" w:cs="Times New Roman"/>
                <w:sz w:val="18"/>
                <w:szCs w:val="18"/>
              </w:rPr>
            </w:pPr>
          </w:p>
        </w:tc>
        <w:tc>
          <w:tcPr>
            <w:tcW w:w="1276"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r>
      <w:tr w:rsidR="00956692" w:rsidRPr="00094462" w:rsidTr="00953A36">
        <w:tc>
          <w:tcPr>
            <w:tcW w:w="459"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1.1</w:t>
            </w:r>
          </w:p>
        </w:tc>
        <w:tc>
          <w:tcPr>
            <w:tcW w:w="4078" w:type="dxa"/>
          </w:tcPr>
          <w:p w:rsidR="00956692" w:rsidRPr="00094462" w:rsidRDefault="00956692">
            <w:pPr>
              <w:rPr>
                <w:rFonts w:ascii="Times New Roman" w:hAnsi="Times New Roman" w:cs="Times New Roman"/>
                <w:iCs/>
                <w:color w:val="000000"/>
                <w:sz w:val="18"/>
                <w:szCs w:val="18"/>
              </w:rPr>
            </w:pPr>
            <w:r w:rsidRPr="00094462">
              <w:rPr>
                <w:rFonts w:ascii="Times New Roman" w:hAnsi="Times New Roman" w:cs="Times New Roman"/>
                <w:iCs/>
                <w:color w:val="000000"/>
                <w:sz w:val="18"/>
                <w:szCs w:val="18"/>
              </w:rPr>
              <w:t xml:space="preserve">из них </w:t>
            </w:r>
            <w:r w:rsidR="00165650" w:rsidRPr="00165650">
              <w:rPr>
                <w:rFonts w:ascii="Times New Roman" w:hAnsi="Times New Roman" w:cs="Times New Roman"/>
                <w:sz w:val="16"/>
                <w:szCs w:val="16"/>
              </w:rPr>
              <w:t>–</w:t>
            </w:r>
            <w:r w:rsidRPr="00094462">
              <w:rPr>
                <w:rFonts w:ascii="Times New Roman" w:hAnsi="Times New Roman" w:cs="Times New Roman"/>
                <w:iCs/>
                <w:color w:val="000000"/>
                <w:sz w:val="18"/>
                <w:szCs w:val="18"/>
              </w:rPr>
              <w:t xml:space="preserve"> к</w:t>
            </w:r>
            <w:r w:rsidRPr="00094462">
              <w:rPr>
                <w:rFonts w:ascii="Times New Roman" w:hAnsi="Times New Roman" w:cs="Times New Roman"/>
                <w:color w:val="000000"/>
                <w:sz w:val="18"/>
                <w:szCs w:val="18"/>
              </w:rPr>
              <w:t xml:space="preserve">оличество заключенных </w:t>
            </w:r>
            <w:r w:rsidRPr="00094462">
              <w:rPr>
                <w:rFonts w:ascii="Times New Roman" w:hAnsi="Times New Roman" w:cs="Times New Roman"/>
                <w:iCs/>
                <w:color w:val="000000"/>
                <w:sz w:val="18"/>
                <w:szCs w:val="18"/>
              </w:rPr>
              <w:t>договоров  купли-продажи объектов имущества в рассрочку, единиц</w:t>
            </w:r>
          </w:p>
        </w:tc>
        <w:tc>
          <w:tcPr>
            <w:tcW w:w="850" w:type="dxa"/>
          </w:tcPr>
          <w:p w:rsidR="00956692" w:rsidRPr="00094462" w:rsidRDefault="00956692" w:rsidP="00953A36">
            <w:pPr>
              <w:jc w:val="both"/>
              <w:rPr>
                <w:rFonts w:ascii="Times New Roman" w:hAnsi="Times New Roman" w:cs="Times New Roman"/>
                <w:sz w:val="18"/>
                <w:szCs w:val="18"/>
              </w:rPr>
            </w:pPr>
          </w:p>
        </w:tc>
        <w:tc>
          <w:tcPr>
            <w:tcW w:w="1276"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r>
      <w:tr w:rsidR="00956692" w:rsidRPr="00094462" w:rsidTr="00953A36">
        <w:tc>
          <w:tcPr>
            <w:tcW w:w="459"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1.2</w:t>
            </w:r>
          </w:p>
        </w:tc>
        <w:tc>
          <w:tcPr>
            <w:tcW w:w="4078" w:type="dxa"/>
          </w:tcPr>
          <w:p w:rsidR="00956692" w:rsidRPr="00094462" w:rsidRDefault="00956692" w:rsidP="00DA318E">
            <w:pPr>
              <w:rPr>
                <w:rFonts w:ascii="Times New Roman" w:hAnsi="Times New Roman" w:cs="Times New Roman"/>
                <w:color w:val="000000"/>
                <w:sz w:val="18"/>
                <w:szCs w:val="18"/>
              </w:rPr>
            </w:pPr>
            <w:r w:rsidRPr="00094462">
              <w:rPr>
                <w:rFonts w:ascii="Times New Roman" w:hAnsi="Times New Roman" w:cs="Times New Roman"/>
                <w:color w:val="000000"/>
                <w:sz w:val="18"/>
                <w:szCs w:val="18"/>
              </w:rPr>
              <w:t>средний срок рассрочки, месяцев</w:t>
            </w:r>
          </w:p>
        </w:tc>
        <w:tc>
          <w:tcPr>
            <w:tcW w:w="850" w:type="dxa"/>
          </w:tcPr>
          <w:p w:rsidR="00956692" w:rsidRPr="00094462" w:rsidRDefault="00956692" w:rsidP="00953A36">
            <w:pPr>
              <w:jc w:val="both"/>
              <w:rPr>
                <w:rFonts w:ascii="Times New Roman" w:hAnsi="Times New Roman" w:cs="Times New Roman"/>
                <w:sz w:val="18"/>
                <w:szCs w:val="18"/>
              </w:rPr>
            </w:pPr>
          </w:p>
        </w:tc>
        <w:tc>
          <w:tcPr>
            <w:tcW w:w="1276"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r>
      <w:tr w:rsidR="00956692" w:rsidRPr="00094462" w:rsidTr="00953A36">
        <w:tc>
          <w:tcPr>
            <w:tcW w:w="459"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2</w:t>
            </w:r>
          </w:p>
        </w:tc>
        <w:tc>
          <w:tcPr>
            <w:tcW w:w="4078" w:type="dxa"/>
          </w:tcPr>
          <w:p w:rsidR="00956692" w:rsidRPr="00094462" w:rsidRDefault="00956692" w:rsidP="00953A36">
            <w:pPr>
              <w:rPr>
                <w:rFonts w:ascii="Times New Roman" w:hAnsi="Times New Roman" w:cs="Times New Roman"/>
                <w:color w:val="000000"/>
                <w:sz w:val="18"/>
                <w:szCs w:val="18"/>
              </w:rPr>
            </w:pPr>
            <w:r w:rsidRPr="00094462">
              <w:rPr>
                <w:rFonts w:ascii="Times New Roman" w:eastAsia="Times New Roman" w:hAnsi="Times New Roman" w:cs="Times New Roman"/>
                <w:color w:val="000000"/>
                <w:sz w:val="18"/>
                <w:szCs w:val="18"/>
                <w:lang w:eastAsia="ru-RU"/>
              </w:rPr>
              <w:t>Количество субъектов МСП, заключивших договоры купли-продажи объектов имущества, единиц</w:t>
            </w:r>
          </w:p>
        </w:tc>
        <w:tc>
          <w:tcPr>
            <w:tcW w:w="850" w:type="dxa"/>
          </w:tcPr>
          <w:p w:rsidR="00956692" w:rsidRPr="00094462" w:rsidRDefault="00956692" w:rsidP="00953A36">
            <w:pPr>
              <w:jc w:val="both"/>
              <w:rPr>
                <w:rFonts w:ascii="Times New Roman" w:hAnsi="Times New Roman" w:cs="Times New Roman"/>
                <w:sz w:val="18"/>
                <w:szCs w:val="18"/>
              </w:rPr>
            </w:pPr>
          </w:p>
        </w:tc>
        <w:tc>
          <w:tcPr>
            <w:tcW w:w="1276"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r>
      <w:tr w:rsidR="00956692" w:rsidRPr="00094462" w:rsidTr="00953A36">
        <w:tc>
          <w:tcPr>
            <w:tcW w:w="459"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3</w:t>
            </w:r>
          </w:p>
        </w:tc>
        <w:tc>
          <w:tcPr>
            <w:tcW w:w="4078" w:type="dxa"/>
          </w:tcPr>
          <w:p w:rsidR="00956692" w:rsidRPr="00094462" w:rsidRDefault="00956692" w:rsidP="00953A36">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Количество объектов имущества, в отношении которых заключены договора купли-продажи, единиц</w:t>
            </w:r>
          </w:p>
        </w:tc>
        <w:tc>
          <w:tcPr>
            <w:tcW w:w="850" w:type="dxa"/>
          </w:tcPr>
          <w:p w:rsidR="00956692" w:rsidRPr="00094462" w:rsidRDefault="00956692" w:rsidP="00953A36">
            <w:pPr>
              <w:jc w:val="both"/>
              <w:rPr>
                <w:rFonts w:ascii="Times New Roman" w:hAnsi="Times New Roman" w:cs="Times New Roman"/>
                <w:sz w:val="18"/>
                <w:szCs w:val="18"/>
              </w:rPr>
            </w:pPr>
          </w:p>
        </w:tc>
        <w:tc>
          <w:tcPr>
            <w:tcW w:w="1276"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r>
      <w:tr w:rsidR="00956692" w:rsidRPr="00094462" w:rsidTr="00953A36">
        <w:tc>
          <w:tcPr>
            <w:tcW w:w="459"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4</w:t>
            </w:r>
          </w:p>
        </w:tc>
        <w:tc>
          <w:tcPr>
            <w:tcW w:w="4078" w:type="dxa"/>
          </w:tcPr>
          <w:p w:rsidR="00956692" w:rsidRPr="00094462" w:rsidRDefault="00956692" w:rsidP="00953A36">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 xml:space="preserve">Общая площадь объектов имущества, </w:t>
            </w:r>
            <w:r w:rsidR="0016565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в отношении которых заключены договора купли-продажи, кв. м.</w:t>
            </w:r>
          </w:p>
        </w:tc>
        <w:tc>
          <w:tcPr>
            <w:tcW w:w="850" w:type="dxa"/>
          </w:tcPr>
          <w:p w:rsidR="00956692" w:rsidRPr="00094462" w:rsidRDefault="00956692" w:rsidP="00953A36">
            <w:pPr>
              <w:jc w:val="both"/>
              <w:rPr>
                <w:rFonts w:ascii="Times New Roman" w:hAnsi="Times New Roman" w:cs="Times New Roman"/>
                <w:sz w:val="18"/>
                <w:szCs w:val="18"/>
              </w:rPr>
            </w:pPr>
          </w:p>
        </w:tc>
        <w:tc>
          <w:tcPr>
            <w:tcW w:w="1276"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r>
      <w:tr w:rsidR="00956692" w:rsidRPr="00094462" w:rsidTr="00953A36">
        <w:tc>
          <w:tcPr>
            <w:tcW w:w="459"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5</w:t>
            </w:r>
          </w:p>
        </w:tc>
        <w:tc>
          <w:tcPr>
            <w:tcW w:w="4078" w:type="dxa"/>
          </w:tcPr>
          <w:p w:rsidR="00956692" w:rsidRPr="00094462" w:rsidRDefault="00956692" w:rsidP="00F51047">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Общая сумма договоров купли-продажи объектов имущества, тыс. руб</w:t>
            </w:r>
            <w:r w:rsidR="00F51047">
              <w:rPr>
                <w:rFonts w:ascii="Times New Roman" w:eastAsia="Times New Roman" w:hAnsi="Times New Roman" w:cs="Times New Roman"/>
                <w:color w:val="000000"/>
                <w:sz w:val="18"/>
                <w:szCs w:val="18"/>
                <w:lang w:eastAsia="ru-RU"/>
              </w:rPr>
              <w:t>лей</w:t>
            </w:r>
          </w:p>
        </w:tc>
        <w:tc>
          <w:tcPr>
            <w:tcW w:w="850" w:type="dxa"/>
          </w:tcPr>
          <w:p w:rsidR="00956692" w:rsidRPr="00094462" w:rsidRDefault="00956692" w:rsidP="00953A36">
            <w:pPr>
              <w:jc w:val="both"/>
              <w:rPr>
                <w:rFonts w:ascii="Times New Roman" w:hAnsi="Times New Roman" w:cs="Times New Roman"/>
                <w:sz w:val="18"/>
                <w:szCs w:val="18"/>
              </w:rPr>
            </w:pPr>
          </w:p>
        </w:tc>
        <w:tc>
          <w:tcPr>
            <w:tcW w:w="1276"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r>
      <w:tr w:rsidR="00956692" w:rsidRPr="00094462" w:rsidTr="008D4524">
        <w:tc>
          <w:tcPr>
            <w:tcW w:w="459"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6</w:t>
            </w:r>
          </w:p>
        </w:tc>
        <w:tc>
          <w:tcPr>
            <w:tcW w:w="4078" w:type="dxa"/>
          </w:tcPr>
          <w:p w:rsidR="00956692" w:rsidRPr="00094462" w:rsidRDefault="00956692">
            <w:pPr>
              <w:rPr>
                <w:rFonts w:ascii="Times New Roman" w:hAnsi="Times New Roman" w:cs="Times New Roman"/>
                <w:color w:val="000000"/>
                <w:sz w:val="18"/>
                <w:szCs w:val="18"/>
              </w:rPr>
            </w:pPr>
            <w:r w:rsidRPr="00094462">
              <w:rPr>
                <w:rFonts w:ascii="Times New Roman" w:hAnsi="Times New Roman" w:cs="Times New Roman"/>
                <w:color w:val="000000"/>
                <w:sz w:val="18"/>
                <w:szCs w:val="18"/>
              </w:rPr>
              <w:t xml:space="preserve">Количество объектов имущества, соответствующих требованиям </w:t>
            </w:r>
            <w:r w:rsidR="00165650">
              <w:rPr>
                <w:rFonts w:ascii="Times New Roman" w:hAnsi="Times New Roman" w:cs="Times New Roman"/>
                <w:color w:val="000000"/>
                <w:sz w:val="18"/>
                <w:szCs w:val="18"/>
              </w:rPr>
              <w:t>част</w:t>
            </w:r>
            <w:r w:rsidR="00F9034D">
              <w:rPr>
                <w:rFonts w:ascii="Times New Roman" w:hAnsi="Times New Roman" w:cs="Times New Roman"/>
                <w:color w:val="000000"/>
                <w:sz w:val="18"/>
                <w:szCs w:val="18"/>
              </w:rPr>
              <w:t>и</w:t>
            </w:r>
            <w:r w:rsidR="00165650" w:rsidRPr="00094462">
              <w:rPr>
                <w:rFonts w:ascii="Times New Roman" w:hAnsi="Times New Roman" w:cs="Times New Roman"/>
                <w:color w:val="000000"/>
                <w:sz w:val="18"/>
                <w:szCs w:val="18"/>
              </w:rPr>
              <w:t xml:space="preserve"> </w:t>
            </w:r>
            <w:r w:rsidRPr="00094462">
              <w:rPr>
                <w:rFonts w:ascii="Times New Roman" w:hAnsi="Times New Roman" w:cs="Times New Roman"/>
                <w:color w:val="000000"/>
                <w:sz w:val="18"/>
                <w:szCs w:val="18"/>
              </w:rPr>
              <w:t xml:space="preserve">2.1 </w:t>
            </w:r>
            <w:r w:rsidR="00165650">
              <w:rPr>
                <w:rFonts w:ascii="Times New Roman" w:hAnsi="Times New Roman" w:cs="Times New Roman"/>
                <w:color w:val="000000"/>
                <w:sz w:val="18"/>
                <w:szCs w:val="18"/>
              </w:rPr>
              <w:br/>
            </w:r>
            <w:r w:rsidRPr="00094462">
              <w:rPr>
                <w:rFonts w:ascii="Times New Roman" w:hAnsi="Times New Roman" w:cs="Times New Roman"/>
                <w:color w:val="000000"/>
                <w:sz w:val="18"/>
                <w:szCs w:val="18"/>
              </w:rPr>
              <w:t xml:space="preserve">статьи 9 Федерального закона № 159-ФЗ </w:t>
            </w:r>
            <w:r w:rsidR="00165650">
              <w:rPr>
                <w:rFonts w:ascii="Times New Roman" w:hAnsi="Times New Roman" w:cs="Times New Roman"/>
                <w:color w:val="000000"/>
                <w:sz w:val="18"/>
                <w:szCs w:val="18"/>
              </w:rPr>
              <w:br/>
            </w:r>
            <w:r w:rsidRPr="00094462">
              <w:rPr>
                <w:rFonts w:ascii="Times New Roman" w:hAnsi="Times New Roman" w:cs="Times New Roman"/>
                <w:color w:val="000000"/>
                <w:sz w:val="18"/>
                <w:szCs w:val="18"/>
              </w:rPr>
              <w:t>и не выкупленных по состоянию на 31 декабря отчетного года, единиц</w:t>
            </w:r>
          </w:p>
        </w:tc>
        <w:tc>
          <w:tcPr>
            <w:tcW w:w="850" w:type="dxa"/>
          </w:tcPr>
          <w:p w:rsidR="00956692" w:rsidRPr="00094462" w:rsidRDefault="00956692" w:rsidP="00953A36">
            <w:pPr>
              <w:jc w:val="both"/>
              <w:rPr>
                <w:rFonts w:ascii="Times New Roman" w:hAnsi="Times New Roman" w:cs="Times New Roman"/>
                <w:sz w:val="18"/>
                <w:szCs w:val="18"/>
              </w:rPr>
            </w:pPr>
          </w:p>
        </w:tc>
        <w:tc>
          <w:tcPr>
            <w:tcW w:w="1276" w:type="dxa"/>
          </w:tcPr>
          <w:p w:rsidR="00956692" w:rsidRPr="00094462" w:rsidRDefault="00956692" w:rsidP="00953A36">
            <w:pPr>
              <w:jc w:val="both"/>
              <w:rPr>
                <w:rFonts w:ascii="Times New Roman" w:hAnsi="Times New Roman" w:cs="Times New Roman"/>
                <w:sz w:val="18"/>
                <w:szCs w:val="18"/>
              </w:rPr>
            </w:pPr>
          </w:p>
        </w:tc>
        <w:tc>
          <w:tcPr>
            <w:tcW w:w="1630" w:type="dxa"/>
          </w:tcPr>
          <w:p w:rsidR="00956692" w:rsidRPr="00094462" w:rsidRDefault="00956692" w:rsidP="00953A36">
            <w:pPr>
              <w:jc w:val="both"/>
              <w:rPr>
                <w:rFonts w:ascii="Times New Roman" w:hAnsi="Times New Roman" w:cs="Times New Roman"/>
                <w:sz w:val="18"/>
                <w:szCs w:val="18"/>
              </w:rPr>
            </w:pPr>
          </w:p>
        </w:tc>
        <w:tc>
          <w:tcPr>
            <w:tcW w:w="1630" w:type="dxa"/>
            <w:vAlign w:val="center"/>
          </w:tcPr>
          <w:p w:rsidR="00956692" w:rsidRPr="00094462" w:rsidRDefault="004B3EAC" w:rsidP="008D4524">
            <w:pPr>
              <w:jc w:val="center"/>
              <w:rPr>
                <w:rFonts w:ascii="Times New Roman" w:hAnsi="Times New Roman" w:cs="Times New Roman"/>
                <w:sz w:val="18"/>
                <w:szCs w:val="18"/>
              </w:rPr>
            </w:pPr>
            <w:r>
              <w:rPr>
                <w:rFonts w:ascii="Times New Roman" w:hAnsi="Times New Roman" w:cs="Times New Roman"/>
                <w:sz w:val="18"/>
                <w:szCs w:val="18"/>
              </w:rPr>
              <w:t>х</w:t>
            </w:r>
          </w:p>
        </w:tc>
      </w:tr>
      <w:tr w:rsidR="00956692" w:rsidRPr="00094462" w:rsidTr="008D4524">
        <w:tc>
          <w:tcPr>
            <w:tcW w:w="459" w:type="dxa"/>
          </w:tcPr>
          <w:p w:rsidR="00956692" w:rsidRPr="00094462" w:rsidRDefault="00956692" w:rsidP="00953A36">
            <w:pPr>
              <w:jc w:val="center"/>
              <w:rPr>
                <w:rFonts w:ascii="Times New Roman" w:hAnsi="Times New Roman" w:cs="Times New Roman"/>
                <w:sz w:val="18"/>
                <w:szCs w:val="18"/>
              </w:rPr>
            </w:pPr>
            <w:r w:rsidRPr="00094462">
              <w:rPr>
                <w:rFonts w:ascii="Times New Roman" w:hAnsi="Times New Roman" w:cs="Times New Roman"/>
                <w:sz w:val="18"/>
                <w:szCs w:val="18"/>
              </w:rPr>
              <w:t>7</w:t>
            </w:r>
          </w:p>
        </w:tc>
        <w:tc>
          <w:tcPr>
            <w:tcW w:w="4078" w:type="dxa"/>
          </w:tcPr>
          <w:p w:rsidR="00956692" w:rsidRDefault="00956692" w:rsidP="00953A36">
            <w:pPr>
              <w:rPr>
                <w:rFonts w:ascii="Times New Roman" w:hAnsi="Times New Roman" w:cs="Times New Roman"/>
                <w:color w:val="000000"/>
                <w:sz w:val="18"/>
                <w:szCs w:val="18"/>
              </w:rPr>
            </w:pPr>
            <w:r w:rsidRPr="00094462">
              <w:rPr>
                <w:rFonts w:ascii="Times New Roman" w:hAnsi="Times New Roman" w:cs="Times New Roman"/>
                <w:color w:val="000000"/>
                <w:sz w:val="18"/>
                <w:szCs w:val="18"/>
              </w:rPr>
              <w:t xml:space="preserve">Количество объектов имущества, арендуемых </w:t>
            </w:r>
            <w:r w:rsidRPr="00094462">
              <w:rPr>
                <w:rFonts w:ascii="Times New Roman" w:eastAsia="Times New Roman" w:hAnsi="Times New Roman" w:cs="Times New Roman"/>
                <w:color w:val="000000"/>
                <w:sz w:val="18"/>
                <w:szCs w:val="18"/>
                <w:lang w:eastAsia="ru-RU"/>
              </w:rPr>
              <w:t xml:space="preserve">субъектами </w:t>
            </w:r>
            <w:r w:rsidRPr="00094462">
              <w:rPr>
                <w:rFonts w:ascii="Times New Roman" w:hAnsi="Times New Roman" w:cs="Times New Roman"/>
                <w:color w:val="000000"/>
                <w:sz w:val="18"/>
                <w:szCs w:val="18"/>
              </w:rPr>
              <w:t xml:space="preserve">МСП, соответствующими требованиям статьи 3 Федерального закона </w:t>
            </w:r>
            <w:r w:rsidRPr="00094462">
              <w:rPr>
                <w:rFonts w:ascii="Times New Roman" w:hAnsi="Times New Roman" w:cs="Times New Roman"/>
                <w:color w:val="000000"/>
                <w:sz w:val="18"/>
                <w:szCs w:val="18"/>
              </w:rPr>
              <w:br/>
              <w:t xml:space="preserve">№ 159-ФЗ, и не выкупленных по состоянию </w:t>
            </w:r>
          </w:p>
          <w:p w:rsidR="00956692" w:rsidRPr="00094462" w:rsidRDefault="00956692" w:rsidP="00953A36">
            <w:pPr>
              <w:rPr>
                <w:rFonts w:ascii="Times New Roman" w:hAnsi="Times New Roman" w:cs="Times New Roman"/>
                <w:sz w:val="18"/>
                <w:szCs w:val="18"/>
              </w:rPr>
            </w:pPr>
            <w:r w:rsidRPr="00094462">
              <w:rPr>
                <w:rFonts w:ascii="Times New Roman" w:hAnsi="Times New Roman" w:cs="Times New Roman"/>
                <w:color w:val="000000"/>
                <w:sz w:val="18"/>
                <w:szCs w:val="18"/>
              </w:rPr>
              <w:t>на 31 декабря отчетного года</w:t>
            </w:r>
          </w:p>
        </w:tc>
        <w:tc>
          <w:tcPr>
            <w:tcW w:w="850" w:type="dxa"/>
          </w:tcPr>
          <w:p w:rsidR="00956692" w:rsidRPr="00094462" w:rsidRDefault="00956692" w:rsidP="00953A36">
            <w:pPr>
              <w:jc w:val="both"/>
              <w:rPr>
                <w:rFonts w:ascii="Times New Roman" w:hAnsi="Times New Roman" w:cs="Times New Roman"/>
                <w:sz w:val="18"/>
                <w:szCs w:val="18"/>
              </w:rPr>
            </w:pPr>
          </w:p>
        </w:tc>
        <w:tc>
          <w:tcPr>
            <w:tcW w:w="1276" w:type="dxa"/>
          </w:tcPr>
          <w:p w:rsidR="00956692" w:rsidRPr="00094462" w:rsidRDefault="00956692" w:rsidP="00953A36">
            <w:pPr>
              <w:jc w:val="both"/>
              <w:rPr>
                <w:rFonts w:ascii="Times New Roman" w:hAnsi="Times New Roman" w:cs="Times New Roman"/>
                <w:sz w:val="18"/>
                <w:szCs w:val="18"/>
              </w:rPr>
            </w:pPr>
          </w:p>
        </w:tc>
        <w:tc>
          <w:tcPr>
            <w:tcW w:w="1630" w:type="dxa"/>
            <w:vAlign w:val="center"/>
          </w:tcPr>
          <w:p w:rsidR="00956692" w:rsidRPr="00094462" w:rsidRDefault="004B3EAC" w:rsidP="008D4524">
            <w:pPr>
              <w:jc w:val="center"/>
              <w:rPr>
                <w:rFonts w:ascii="Times New Roman" w:hAnsi="Times New Roman" w:cs="Times New Roman"/>
                <w:sz w:val="18"/>
                <w:szCs w:val="18"/>
              </w:rPr>
            </w:pPr>
            <w:r>
              <w:rPr>
                <w:rFonts w:ascii="Times New Roman" w:hAnsi="Times New Roman" w:cs="Times New Roman"/>
                <w:sz w:val="18"/>
                <w:szCs w:val="18"/>
              </w:rPr>
              <w:t>х</w:t>
            </w:r>
          </w:p>
        </w:tc>
        <w:tc>
          <w:tcPr>
            <w:tcW w:w="1630" w:type="dxa"/>
          </w:tcPr>
          <w:p w:rsidR="00956692" w:rsidRPr="00094462" w:rsidRDefault="00956692" w:rsidP="00953A36">
            <w:pPr>
              <w:jc w:val="both"/>
              <w:rPr>
                <w:rFonts w:ascii="Times New Roman" w:hAnsi="Times New Roman" w:cs="Times New Roman"/>
                <w:sz w:val="18"/>
                <w:szCs w:val="18"/>
              </w:rPr>
            </w:pPr>
          </w:p>
        </w:tc>
      </w:tr>
    </w:tbl>
    <w:p w:rsidR="00E3141D" w:rsidRDefault="00E3141D" w:rsidP="00C76B46">
      <w:pPr>
        <w:tabs>
          <w:tab w:val="left" w:pos="709"/>
        </w:tabs>
        <w:ind w:firstLine="709"/>
        <w:jc w:val="both"/>
        <w:rPr>
          <w:rFonts w:ascii="Times New Roman" w:hAnsi="Times New Roman" w:cs="Times New Roman"/>
          <w:sz w:val="24"/>
          <w:szCs w:val="24"/>
        </w:rPr>
      </w:pPr>
    </w:p>
    <w:sectPr w:rsidR="00E3141D" w:rsidSect="00234D21">
      <w:pgSz w:w="11906" w:h="16838"/>
      <w:pgMar w:top="1134" w:right="849" w:bottom="1134" w:left="1134" w:header="430"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F2" w:rsidRDefault="004C2EF2" w:rsidP="009814F8">
      <w:pPr>
        <w:spacing w:after="0" w:line="240" w:lineRule="auto"/>
      </w:pPr>
      <w:r>
        <w:separator/>
      </w:r>
    </w:p>
  </w:endnote>
  <w:endnote w:type="continuationSeparator" w:id="0">
    <w:p w:rsidR="004C2EF2" w:rsidRDefault="004C2EF2"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F2" w:rsidRDefault="004C2EF2" w:rsidP="009814F8">
      <w:pPr>
        <w:spacing w:after="0" w:line="240" w:lineRule="auto"/>
      </w:pPr>
      <w:r>
        <w:separator/>
      </w:r>
    </w:p>
  </w:footnote>
  <w:footnote w:type="continuationSeparator" w:id="0">
    <w:p w:rsidR="004C2EF2" w:rsidRDefault="004C2EF2" w:rsidP="009814F8">
      <w:pPr>
        <w:spacing w:after="0" w:line="240" w:lineRule="auto"/>
      </w:pPr>
      <w:r>
        <w:continuationSeparator/>
      </w:r>
    </w:p>
  </w:footnote>
  <w:footnote w:id="1">
    <w:p w:rsidR="00165650" w:rsidRPr="0035662B" w:rsidRDefault="00165650" w:rsidP="00165650">
      <w:pPr>
        <w:pStyle w:val="a4"/>
        <w:rPr>
          <w:sz w:val="16"/>
          <w:szCs w:val="16"/>
        </w:rPr>
      </w:pPr>
      <w:r w:rsidRPr="0035662B">
        <w:rPr>
          <w:rStyle w:val="a6"/>
          <w:rFonts w:ascii="Times New Roman" w:hAnsi="Times New Roman" w:cs="Times New Roman"/>
          <w:sz w:val="16"/>
          <w:szCs w:val="16"/>
        </w:rPr>
        <w:footnoteRef/>
      </w:r>
      <w:r w:rsidRPr="0035662B">
        <w:rPr>
          <w:sz w:val="16"/>
          <w:szCs w:val="16"/>
        </w:rPr>
        <w:t xml:space="preserve"> </w:t>
      </w:r>
      <w:r w:rsidRPr="0035662B">
        <w:rPr>
          <w:rFonts w:ascii="Times New Roman" w:hAnsi="Times New Roman" w:cs="Times New Roman"/>
          <w:sz w:val="16"/>
          <w:szCs w:val="16"/>
        </w:rPr>
        <w:t>Отчество указывается при наличии.</w:t>
      </w:r>
    </w:p>
  </w:footnote>
  <w:footnote w:id="2">
    <w:p w:rsidR="003F1C1D" w:rsidRPr="00FD0F4B" w:rsidRDefault="003F1C1D" w:rsidP="003F1C1D">
      <w:pPr>
        <w:pStyle w:val="a4"/>
        <w:rPr>
          <w:rFonts w:ascii="Times New Roman" w:hAnsi="Times New Roman" w:cs="Times New Roman"/>
          <w:sz w:val="16"/>
          <w:szCs w:val="16"/>
        </w:rPr>
      </w:pPr>
      <w:r w:rsidRPr="00FD0F4B">
        <w:rPr>
          <w:rStyle w:val="a6"/>
          <w:rFonts w:ascii="Times New Roman" w:hAnsi="Times New Roman" w:cs="Times New Roman"/>
          <w:sz w:val="16"/>
          <w:szCs w:val="16"/>
        </w:rPr>
        <w:footnoteRef/>
      </w:r>
      <w:r w:rsidRPr="00FD0F4B">
        <w:rPr>
          <w:rFonts w:ascii="Times New Roman" w:hAnsi="Times New Roman" w:cs="Times New Roman"/>
          <w:sz w:val="16"/>
          <w:szCs w:val="16"/>
        </w:rPr>
        <w:t xml:space="preserve"> Значение столбца 3 равно сумме значений столбцов 4 и </w:t>
      </w:r>
      <w:r>
        <w:rPr>
          <w:rFonts w:ascii="Times New Roman" w:hAnsi="Times New Roman" w:cs="Times New Roman"/>
          <w:sz w:val="16"/>
          <w:szCs w:val="16"/>
        </w:rPr>
        <w:t>6</w:t>
      </w:r>
      <w:r w:rsidRPr="00FD0F4B">
        <w:rPr>
          <w:rFonts w:ascii="Times New Roman" w:hAnsi="Times New Roman" w:cs="Times New Roman"/>
          <w:sz w:val="16"/>
          <w:szCs w:val="16"/>
        </w:rPr>
        <w:t>.</w:t>
      </w:r>
    </w:p>
  </w:footnote>
  <w:footnote w:id="3">
    <w:p w:rsidR="003F1C1D" w:rsidRPr="007F413F" w:rsidRDefault="003F1C1D" w:rsidP="003F1C1D">
      <w:pPr>
        <w:pStyle w:val="a4"/>
        <w:rPr>
          <w:rFonts w:ascii="Times New Roman" w:hAnsi="Times New Roman" w:cs="Times New Roman"/>
          <w:sz w:val="16"/>
          <w:szCs w:val="16"/>
        </w:rPr>
      </w:pPr>
      <w:r w:rsidRPr="007F413F">
        <w:rPr>
          <w:rStyle w:val="a6"/>
          <w:rFonts w:ascii="Times New Roman" w:hAnsi="Times New Roman" w:cs="Times New Roman"/>
          <w:sz w:val="16"/>
          <w:szCs w:val="16"/>
        </w:rPr>
        <w:footnoteRef/>
      </w:r>
      <w:r w:rsidRPr="007F413F">
        <w:rPr>
          <w:rFonts w:ascii="Times New Roman" w:hAnsi="Times New Roman" w:cs="Times New Roman"/>
          <w:sz w:val="16"/>
          <w:szCs w:val="16"/>
        </w:rPr>
        <w:t xml:space="preserve"> Средний срок </w:t>
      </w:r>
      <w:r>
        <w:rPr>
          <w:rFonts w:ascii="Times New Roman" w:hAnsi="Times New Roman" w:cs="Times New Roman"/>
          <w:sz w:val="16"/>
          <w:szCs w:val="16"/>
        </w:rPr>
        <w:t xml:space="preserve">аренды рассчитывается по формуле: </w:t>
      </w:r>
      <w:r>
        <w:rPr>
          <w:rFonts w:ascii="Times New Roman" w:hAnsi="Times New Roman" w:cs="Times New Roman"/>
          <w:sz w:val="16"/>
          <w:szCs w:val="16"/>
          <w:lang w:val="en-US"/>
        </w:rPr>
        <w:t>A</w:t>
      </w:r>
      <w:r w:rsidRPr="007F413F">
        <w:rPr>
          <w:rFonts w:ascii="Times New Roman" w:hAnsi="Times New Roman" w:cs="Times New Roman"/>
          <w:sz w:val="16"/>
          <w:szCs w:val="16"/>
        </w:rPr>
        <w:t xml:space="preserve">av = </w:t>
      </w:r>
      <w:r>
        <w:rPr>
          <w:rFonts w:ascii="Times New Roman" w:hAnsi="Times New Roman" w:cs="Times New Roman"/>
          <w:sz w:val="16"/>
          <w:szCs w:val="16"/>
          <w:lang w:val="en-US"/>
        </w:rPr>
        <w:t>A</w:t>
      </w:r>
      <w:r w:rsidRPr="007F413F">
        <w:rPr>
          <w:rFonts w:ascii="Times New Roman" w:hAnsi="Times New Roman" w:cs="Times New Roman"/>
          <w:sz w:val="16"/>
          <w:szCs w:val="16"/>
        </w:rPr>
        <w:t>i / Q, где:</w:t>
      </w:r>
    </w:p>
    <w:p w:rsidR="003F1C1D" w:rsidRPr="007F413F" w:rsidRDefault="003F1C1D" w:rsidP="003F1C1D">
      <w:pPr>
        <w:pStyle w:val="a4"/>
        <w:rPr>
          <w:rFonts w:ascii="Times New Roman" w:hAnsi="Times New Roman" w:cs="Times New Roman"/>
          <w:sz w:val="16"/>
          <w:szCs w:val="16"/>
        </w:rPr>
      </w:pPr>
      <w:r>
        <w:rPr>
          <w:rFonts w:ascii="Times New Roman" w:hAnsi="Times New Roman" w:cs="Times New Roman"/>
          <w:sz w:val="16"/>
          <w:szCs w:val="16"/>
        </w:rPr>
        <w:t>А</w:t>
      </w:r>
      <w:r w:rsidRPr="007F413F">
        <w:rPr>
          <w:rFonts w:ascii="Times New Roman" w:hAnsi="Times New Roman" w:cs="Times New Roman"/>
          <w:sz w:val="16"/>
          <w:szCs w:val="16"/>
        </w:rPr>
        <w:t xml:space="preserve">i </w:t>
      </w:r>
      <w:r w:rsidR="00165650" w:rsidRPr="00165650">
        <w:rPr>
          <w:rFonts w:ascii="Times New Roman" w:hAnsi="Times New Roman" w:cs="Times New Roman"/>
          <w:sz w:val="16"/>
          <w:szCs w:val="16"/>
        </w:rPr>
        <w:t>–</w:t>
      </w:r>
      <w:r w:rsidRPr="007F413F">
        <w:rPr>
          <w:rFonts w:ascii="Times New Roman" w:hAnsi="Times New Roman" w:cs="Times New Roman"/>
          <w:sz w:val="16"/>
          <w:szCs w:val="16"/>
        </w:rPr>
        <w:t xml:space="preserve"> срок </w:t>
      </w:r>
      <w:r>
        <w:rPr>
          <w:rFonts w:ascii="Times New Roman" w:hAnsi="Times New Roman" w:cs="Times New Roman"/>
          <w:sz w:val="16"/>
          <w:szCs w:val="16"/>
        </w:rPr>
        <w:t>аренды</w:t>
      </w:r>
      <w:r w:rsidRPr="007F413F">
        <w:rPr>
          <w:rFonts w:ascii="Times New Roman" w:hAnsi="Times New Roman" w:cs="Times New Roman"/>
          <w:sz w:val="16"/>
          <w:szCs w:val="16"/>
        </w:rPr>
        <w:t xml:space="preserve"> i-го договора на предоставление объектов имущества, включенных в </w:t>
      </w:r>
      <w:r>
        <w:rPr>
          <w:rFonts w:ascii="Times New Roman" w:hAnsi="Times New Roman" w:cs="Times New Roman"/>
          <w:sz w:val="16"/>
          <w:szCs w:val="16"/>
        </w:rPr>
        <w:t>Региональный перечень</w:t>
      </w:r>
      <w:r w:rsidRPr="007F413F">
        <w:rPr>
          <w:rFonts w:ascii="Times New Roman" w:hAnsi="Times New Roman" w:cs="Times New Roman"/>
          <w:sz w:val="16"/>
          <w:szCs w:val="16"/>
        </w:rPr>
        <w:t>;</w:t>
      </w:r>
    </w:p>
    <w:p w:rsidR="003F1C1D" w:rsidRPr="007F413F" w:rsidRDefault="003F1C1D" w:rsidP="003F1C1D">
      <w:pPr>
        <w:pStyle w:val="a4"/>
        <w:rPr>
          <w:rFonts w:ascii="Times New Roman" w:hAnsi="Times New Roman" w:cs="Times New Roman"/>
          <w:sz w:val="16"/>
          <w:szCs w:val="16"/>
        </w:rPr>
      </w:pPr>
      <w:r w:rsidRPr="007F413F">
        <w:rPr>
          <w:rFonts w:ascii="Times New Roman" w:hAnsi="Times New Roman" w:cs="Times New Roman"/>
          <w:sz w:val="16"/>
          <w:szCs w:val="16"/>
        </w:rPr>
        <w:t xml:space="preserve">Q </w:t>
      </w:r>
      <w:r w:rsidR="00165650" w:rsidRPr="00165650">
        <w:rPr>
          <w:rFonts w:ascii="Times New Roman" w:hAnsi="Times New Roman" w:cs="Times New Roman"/>
          <w:sz w:val="16"/>
          <w:szCs w:val="16"/>
        </w:rPr>
        <w:t>–</w:t>
      </w:r>
      <w:r w:rsidRPr="007F413F">
        <w:rPr>
          <w:rFonts w:ascii="Times New Roman" w:hAnsi="Times New Roman" w:cs="Times New Roman"/>
          <w:sz w:val="16"/>
          <w:szCs w:val="16"/>
        </w:rPr>
        <w:t xml:space="preserve"> общее количество договоров на предоставление объектов имущества, включенных в </w:t>
      </w:r>
      <w:r>
        <w:rPr>
          <w:rFonts w:ascii="Times New Roman" w:hAnsi="Times New Roman" w:cs="Times New Roman"/>
          <w:sz w:val="16"/>
          <w:szCs w:val="16"/>
        </w:rPr>
        <w:t>Региональный перечень</w:t>
      </w:r>
      <w:r w:rsidRPr="007F413F">
        <w:rPr>
          <w:rFonts w:ascii="Times New Roman" w:hAnsi="Times New Roman" w:cs="Times New Roman"/>
          <w:sz w:val="16"/>
          <w:szCs w:val="16"/>
        </w:rPr>
        <w:t>.</w:t>
      </w:r>
    </w:p>
  </w:footnote>
  <w:footnote w:id="4">
    <w:p w:rsidR="003C1798" w:rsidRPr="00A00ED8" w:rsidRDefault="003C1798" w:rsidP="003C1798">
      <w:pPr>
        <w:pStyle w:val="a4"/>
        <w:jc w:val="both"/>
        <w:rPr>
          <w:rFonts w:ascii="Times New Roman" w:hAnsi="Times New Roman" w:cs="Times New Roman"/>
          <w:sz w:val="16"/>
          <w:szCs w:val="16"/>
        </w:rPr>
      </w:pPr>
      <w:r w:rsidRPr="00A00ED8">
        <w:rPr>
          <w:rStyle w:val="a6"/>
          <w:rFonts w:ascii="Times New Roman" w:hAnsi="Times New Roman" w:cs="Times New Roman"/>
          <w:sz w:val="16"/>
          <w:szCs w:val="16"/>
        </w:rPr>
        <w:footnoteRef/>
      </w:r>
      <w:r w:rsidRPr="00A00ED8">
        <w:rPr>
          <w:rFonts w:ascii="Times New Roman" w:hAnsi="Times New Roman" w:cs="Times New Roman"/>
          <w:sz w:val="16"/>
          <w:szCs w:val="16"/>
        </w:rPr>
        <w:t xml:space="preserve"> Собрание законодательства Российской Федерации, 2008, </w:t>
      </w:r>
      <w:r>
        <w:rPr>
          <w:rFonts w:ascii="Times New Roman" w:hAnsi="Times New Roman" w:cs="Times New Roman"/>
          <w:sz w:val="16"/>
          <w:szCs w:val="16"/>
        </w:rPr>
        <w:t>№</w:t>
      </w:r>
      <w:r w:rsidRPr="00A00ED8">
        <w:rPr>
          <w:rFonts w:ascii="Times New Roman" w:hAnsi="Times New Roman" w:cs="Times New Roman"/>
          <w:sz w:val="16"/>
          <w:szCs w:val="16"/>
        </w:rPr>
        <w:t xml:space="preserve"> 30, ст. 3615; </w:t>
      </w:r>
      <w:r>
        <w:rPr>
          <w:rFonts w:ascii="Times New Roman" w:hAnsi="Times New Roman" w:cs="Times New Roman"/>
          <w:sz w:val="16"/>
          <w:szCs w:val="16"/>
        </w:rPr>
        <w:t xml:space="preserve">2009, № 29, ст. 3586; </w:t>
      </w:r>
      <w:r w:rsidRPr="00A00ED8">
        <w:rPr>
          <w:rFonts w:ascii="Times New Roman" w:hAnsi="Times New Roman" w:cs="Times New Roman"/>
          <w:sz w:val="16"/>
          <w:szCs w:val="16"/>
        </w:rPr>
        <w:t xml:space="preserve">2010, </w:t>
      </w:r>
      <w:r>
        <w:rPr>
          <w:rFonts w:ascii="Times New Roman" w:hAnsi="Times New Roman" w:cs="Times New Roman"/>
          <w:sz w:val="16"/>
          <w:szCs w:val="16"/>
        </w:rPr>
        <w:t>№</w:t>
      </w:r>
      <w:r w:rsidRPr="00A00ED8">
        <w:rPr>
          <w:rFonts w:ascii="Times New Roman" w:hAnsi="Times New Roman" w:cs="Times New Roman"/>
          <w:sz w:val="16"/>
          <w:szCs w:val="16"/>
        </w:rPr>
        <w:t xml:space="preserve"> 27, ст. 3434; 2013, </w:t>
      </w:r>
      <w:r>
        <w:rPr>
          <w:rFonts w:ascii="Times New Roman" w:hAnsi="Times New Roman" w:cs="Times New Roman"/>
          <w:sz w:val="16"/>
          <w:szCs w:val="16"/>
        </w:rPr>
        <w:t>№</w:t>
      </w:r>
      <w:r w:rsidRPr="00A00ED8">
        <w:rPr>
          <w:rFonts w:ascii="Times New Roman" w:hAnsi="Times New Roman" w:cs="Times New Roman"/>
          <w:sz w:val="16"/>
          <w:szCs w:val="16"/>
        </w:rPr>
        <w:t xml:space="preserve"> 27, ст. 3436; 2015, </w:t>
      </w:r>
      <w:r>
        <w:rPr>
          <w:rFonts w:ascii="Times New Roman" w:hAnsi="Times New Roman" w:cs="Times New Roman"/>
          <w:sz w:val="16"/>
          <w:szCs w:val="16"/>
        </w:rPr>
        <w:t>№</w:t>
      </w:r>
      <w:r w:rsidRPr="00A00ED8">
        <w:rPr>
          <w:rFonts w:ascii="Times New Roman" w:hAnsi="Times New Roman" w:cs="Times New Roman"/>
          <w:sz w:val="16"/>
          <w:szCs w:val="16"/>
        </w:rPr>
        <w:t xml:space="preserve"> 27, ст. 3949</w:t>
      </w:r>
      <w:r>
        <w:rPr>
          <w:rFonts w:ascii="Times New Roman" w:hAnsi="Times New Roman" w:cs="Times New Roman"/>
          <w:sz w:val="16"/>
          <w:szCs w:val="16"/>
        </w:rPr>
        <w:t xml:space="preserve">; 2016, № 27, ст. 4198; </w:t>
      </w:r>
      <w:r w:rsidRPr="00A00ED8">
        <w:rPr>
          <w:rFonts w:ascii="Times New Roman" w:hAnsi="Times New Roman" w:cs="Times New Roman"/>
          <w:sz w:val="16"/>
          <w:szCs w:val="16"/>
        </w:rPr>
        <w:t xml:space="preserve">2017, </w:t>
      </w:r>
      <w:r>
        <w:rPr>
          <w:rFonts w:ascii="Times New Roman" w:hAnsi="Times New Roman" w:cs="Times New Roman"/>
          <w:sz w:val="16"/>
          <w:szCs w:val="16"/>
        </w:rPr>
        <w:t>№</w:t>
      </w:r>
      <w:r w:rsidRPr="00A00ED8">
        <w:rPr>
          <w:rFonts w:ascii="Times New Roman" w:hAnsi="Times New Roman" w:cs="Times New Roman"/>
          <w:sz w:val="16"/>
          <w:szCs w:val="16"/>
        </w:rPr>
        <w:t xml:space="preserve"> 27, ст. 3938</w:t>
      </w:r>
      <w:r w:rsidR="00165650">
        <w:rPr>
          <w:rFonts w:ascii="Times New Roman" w:hAnsi="Times New Roman" w:cs="Times New Roman"/>
          <w:sz w:val="16"/>
          <w:szCs w:val="16"/>
        </w:rPr>
        <w:t>; № 28, ст. 4149</w:t>
      </w:r>
      <w:r>
        <w:rPr>
          <w:rFonts w:ascii="Times New Roman" w:hAnsi="Times New Roman" w:cs="Times New Roman"/>
          <w:sz w:val="16"/>
          <w:szCs w:val="16"/>
        </w:rPr>
        <w:t>.</w:t>
      </w:r>
    </w:p>
  </w:footnote>
  <w:footnote w:id="5">
    <w:p w:rsidR="002236AA" w:rsidRPr="00FD0F4B" w:rsidRDefault="002236AA" w:rsidP="00097699">
      <w:pPr>
        <w:pStyle w:val="a4"/>
        <w:rPr>
          <w:rFonts w:ascii="Times New Roman" w:hAnsi="Times New Roman" w:cs="Times New Roman"/>
          <w:sz w:val="16"/>
          <w:szCs w:val="16"/>
        </w:rPr>
      </w:pPr>
      <w:r w:rsidRPr="00FD0F4B">
        <w:rPr>
          <w:rStyle w:val="a6"/>
          <w:rFonts w:ascii="Times New Roman" w:hAnsi="Times New Roman" w:cs="Times New Roman"/>
          <w:sz w:val="16"/>
          <w:szCs w:val="16"/>
        </w:rPr>
        <w:footnoteRef/>
      </w:r>
      <w:r w:rsidRPr="00FD0F4B">
        <w:rPr>
          <w:rFonts w:ascii="Times New Roman" w:hAnsi="Times New Roman" w:cs="Times New Roman"/>
          <w:sz w:val="16"/>
          <w:szCs w:val="16"/>
        </w:rPr>
        <w:t xml:space="preserve"> Значение столбца 3 равно сумме значений столбцов </w:t>
      </w:r>
      <w:r w:rsidR="00956692">
        <w:rPr>
          <w:rFonts w:ascii="Times New Roman" w:hAnsi="Times New Roman" w:cs="Times New Roman"/>
          <w:sz w:val="16"/>
          <w:szCs w:val="16"/>
        </w:rPr>
        <w:t>5 и 6</w:t>
      </w:r>
      <w:r w:rsidRPr="00FD0F4B">
        <w:rPr>
          <w:rFonts w:ascii="Times New Roman" w:hAnsi="Times New Roman" w:cs="Times New Roman"/>
          <w:sz w:val="16"/>
          <w:szCs w:val="16"/>
        </w:rPr>
        <w:t>.</w:t>
      </w:r>
    </w:p>
  </w:footnote>
  <w:footnote w:id="6">
    <w:p w:rsidR="002236AA" w:rsidRPr="00A00ED8" w:rsidRDefault="002236AA" w:rsidP="00097699">
      <w:pPr>
        <w:pStyle w:val="a4"/>
        <w:rPr>
          <w:rFonts w:ascii="Times New Roman" w:hAnsi="Times New Roman" w:cs="Times New Roman"/>
          <w:sz w:val="16"/>
          <w:szCs w:val="16"/>
        </w:rPr>
      </w:pPr>
      <w:r w:rsidRPr="00A00ED8">
        <w:rPr>
          <w:rStyle w:val="a6"/>
          <w:rFonts w:ascii="Times New Roman" w:hAnsi="Times New Roman" w:cs="Times New Roman"/>
          <w:sz w:val="16"/>
          <w:szCs w:val="16"/>
        </w:rPr>
        <w:footnoteRef/>
      </w:r>
      <w:r w:rsidRPr="00A00ED8">
        <w:rPr>
          <w:rFonts w:ascii="Times New Roman" w:hAnsi="Times New Roman" w:cs="Times New Roman"/>
          <w:sz w:val="16"/>
          <w:szCs w:val="16"/>
        </w:rPr>
        <w:t xml:space="preserve"> Средний срок рассрочки рассчитывается по формуле: Tav = Ti / Q, где:</w:t>
      </w:r>
    </w:p>
    <w:p w:rsidR="002236AA" w:rsidRPr="00A00ED8" w:rsidRDefault="002236AA" w:rsidP="00097699">
      <w:pPr>
        <w:pStyle w:val="a4"/>
        <w:rPr>
          <w:rFonts w:ascii="Times New Roman" w:hAnsi="Times New Roman" w:cs="Times New Roman"/>
          <w:sz w:val="16"/>
          <w:szCs w:val="16"/>
        </w:rPr>
      </w:pPr>
      <w:r w:rsidRPr="00A00ED8">
        <w:rPr>
          <w:rFonts w:ascii="Times New Roman" w:hAnsi="Times New Roman" w:cs="Times New Roman"/>
          <w:sz w:val="16"/>
          <w:szCs w:val="16"/>
        </w:rPr>
        <w:t xml:space="preserve">Ti </w:t>
      </w:r>
      <w:r w:rsidR="00165650" w:rsidRPr="00165650">
        <w:rPr>
          <w:rFonts w:ascii="Times New Roman" w:hAnsi="Times New Roman" w:cs="Times New Roman"/>
          <w:sz w:val="16"/>
          <w:szCs w:val="16"/>
        </w:rPr>
        <w:t>–</w:t>
      </w:r>
      <w:r w:rsidRPr="00A00ED8">
        <w:rPr>
          <w:rFonts w:ascii="Times New Roman" w:hAnsi="Times New Roman" w:cs="Times New Roman"/>
          <w:sz w:val="16"/>
          <w:szCs w:val="16"/>
        </w:rPr>
        <w:t xml:space="preserve"> срок рассрочки i-го договора купли-продажи объектов имущества;</w:t>
      </w:r>
    </w:p>
    <w:p w:rsidR="002236AA" w:rsidRPr="00A00ED8" w:rsidRDefault="002236AA" w:rsidP="00097699">
      <w:pPr>
        <w:pStyle w:val="a4"/>
        <w:rPr>
          <w:rFonts w:ascii="Times New Roman" w:hAnsi="Times New Roman" w:cs="Times New Roman"/>
          <w:sz w:val="16"/>
          <w:szCs w:val="16"/>
        </w:rPr>
      </w:pPr>
      <w:r w:rsidRPr="00A00ED8">
        <w:rPr>
          <w:rFonts w:ascii="Times New Roman" w:hAnsi="Times New Roman" w:cs="Times New Roman"/>
          <w:sz w:val="16"/>
          <w:szCs w:val="16"/>
        </w:rPr>
        <w:t xml:space="preserve">Q </w:t>
      </w:r>
      <w:r w:rsidR="00165650" w:rsidRPr="00165650">
        <w:rPr>
          <w:rFonts w:ascii="Times New Roman" w:hAnsi="Times New Roman" w:cs="Times New Roman"/>
          <w:sz w:val="16"/>
          <w:szCs w:val="16"/>
        </w:rPr>
        <w:t>–</w:t>
      </w:r>
      <w:r w:rsidRPr="00A00ED8">
        <w:rPr>
          <w:rFonts w:ascii="Times New Roman" w:hAnsi="Times New Roman" w:cs="Times New Roman"/>
          <w:sz w:val="16"/>
          <w:szCs w:val="16"/>
        </w:rPr>
        <w:t xml:space="preserve"> общее количество договоров купли-продажи объектов имущества в рассрочку.</w:t>
      </w:r>
    </w:p>
  </w:footnote>
  <w:footnote w:id="7">
    <w:p w:rsidR="00956692" w:rsidRPr="00FD0F4B" w:rsidRDefault="00956692" w:rsidP="00956692">
      <w:pPr>
        <w:pStyle w:val="a4"/>
        <w:rPr>
          <w:rFonts w:ascii="Times New Roman" w:hAnsi="Times New Roman" w:cs="Times New Roman"/>
          <w:sz w:val="16"/>
          <w:szCs w:val="16"/>
        </w:rPr>
      </w:pPr>
      <w:r w:rsidRPr="00FD0F4B">
        <w:rPr>
          <w:rStyle w:val="a6"/>
          <w:rFonts w:ascii="Times New Roman" w:hAnsi="Times New Roman" w:cs="Times New Roman"/>
          <w:sz w:val="16"/>
          <w:szCs w:val="16"/>
        </w:rPr>
        <w:footnoteRef/>
      </w:r>
      <w:r w:rsidRPr="00FD0F4B">
        <w:rPr>
          <w:rFonts w:ascii="Times New Roman" w:hAnsi="Times New Roman" w:cs="Times New Roman"/>
          <w:sz w:val="16"/>
          <w:szCs w:val="16"/>
        </w:rPr>
        <w:t xml:space="preserve"> Значение столбца 3 равно сумме значений столбцов 4 и </w:t>
      </w:r>
      <w:r>
        <w:rPr>
          <w:rFonts w:ascii="Times New Roman" w:hAnsi="Times New Roman" w:cs="Times New Roman"/>
          <w:sz w:val="16"/>
          <w:szCs w:val="16"/>
        </w:rPr>
        <w:t>6</w:t>
      </w:r>
      <w:r w:rsidRPr="00FD0F4B">
        <w:rPr>
          <w:rFonts w:ascii="Times New Roman" w:hAnsi="Times New Roman" w:cs="Times New Roman"/>
          <w:sz w:val="16"/>
          <w:szCs w:val="16"/>
        </w:rPr>
        <w:t>.</w:t>
      </w:r>
    </w:p>
  </w:footnote>
  <w:footnote w:id="8">
    <w:p w:rsidR="00956692" w:rsidRPr="00541773" w:rsidRDefault="00956692" w:rsidP="00956692">
      <w:pPr>
        <w:pStyle w:val="a4"/>
        <w:jc w:val="both"/>
        <w:rPr>
          <w:rFonts w:ascii="Times New Roman" w:hAnsi="Times New Roman" w:cs="Times New Roman"/>
          <w:sz w:val="16"/>
          <w:szCs w:val="16"/>
        </w:rPr>
      </w:pPr>
      <w:r w:rsidRPr="00541773">
        <w:rPr>
          <w:rStyle w:val="a6"/>
          <w:rFonts w:ascii="Times New Roman" w:hAnsi="Times New Roman" w:cs="Times New Roman"/>
          <w:sz w:val="16"/>
          <w:szCs w:val="16"/>
        </w:rPr>
        <w:footnoteRef/>
      </w:r>
      <w:r w:rsidRPr="00541773">
        <w:rPr>
          <w:rFonts w:ascii="Times New Roman" w:hAnsi="Times New Roman" w:cs="Times New Roman"/>
          <w:sz w:val="16"/>
          <w:szCs w:val="16"/>
        </w:rPr>
        <w:t xml:space="preserve"> Учитываются </w:t>
      </w:r>
      <w:r>
        <w:rPr>
          <w:rFonts w:ascii="Times New Roman" w:hAnsi="Times New Roman" w:cs="Times New Roman"/>
          <w:sz w:val="16"/>
          <w:szCs w:val="16"/>
        </w:rPr>
        <w:t xml:space="preserve">муниципальные районы, городские округа, городские округа с внутригородским делением, </w:t>
      </w:r>
      <w:r w:rsidRPr="00541773">
        <w:rPr>
          <w:rFonts w:ascii="Times New Roman" w:hAnsi="Times New Roman" w:cs="Times New Roman"/>
          <w:sz w:val="16"/>
          <w:szCs w:val="16"/>
        </w:rPr>
        <w:t>внутригородские район</w:t>
      </w:r>
      <w:r>
        <w:rPr>
          <w:rFonts w:ascii="Times New Roman" w:hAnsi="Times New Roman" w:cs="Times New Roman"/>
          <w:sz w:val="16"/>
          <w:szCs w:val="16"/>
        </w:rPr>
        <w:t>ы</w:t>
      </w:r>
      <w:r w:rsidRPr="00541773">
        <w:rPr>
          <w:rFonts w:ascii="Times New Roman" w:hAnsi="Times New Roman" w:cs="Times New Roman"/>
          <w:sz w:val="16"/>
          <w:szCs w:val="16"/>
        </w:rPr>
        <w:t xml:space="preserve">, городские и сельские поселения, входящие в состав соответствующего </w:t>
      </w:r>
      <w:r>
        <w:rPr>
          <w:rFonts w:ascii="Times New Roman" w:hAnsi="Times New Roman" w:cs="Times New Roman"/>
          <w:sz w:val="16"/>
          <w:szCs w:val="16"/>
        </w:rPr>
        <w:t>субъекта Российской Федерации.</w:t>
      </w:r>
    </w:p>
  </w:footnote>
  <w:footnote w:id="9">
    <w:p w:rsidR="00956692" w:rsidRPr="00FD0F4B" w:rsidRDefault="00956692" w:rsidP="00956692">
      <w:pPr>
        <w:pStyle w:val="a4"/>
        <w:rPr>
          <w:rFonts w:ascii="Times New Roman" w:hAnsi="Times New Roman" w:cs="Times New Roman"/>
          <w:sz w:val="16"/>
          <w:szCs w:val="16"/>
        </w:rPr>
      </w:pPr>
      <w:r w:rsidRPr="00FD0F4B">
        <w:rPr>
          <w:rStyle w:val="a6"/>
          <w:rFonts w:ascii="Times New Roman" w:hAnsi="Times New Roman" w:cs="Times New Roman"/>
          <w:sz w:val="16"/>
          <w:szCs w:val="16"/>
        </w:rPr>
        <w:footnoteRef/>
      </w:r>
      <w:r w:rsidRPr="00FD0F4B">
        <w:rPr>
          <w:rFonts w:ascii="Times New Roman" w:hAnsi="Times New Roman" w:cs="Times New Roman"/>
          <w:sz w:val="16"/>
          <w:szCs w:val="16"/>
        </w:rPr>
        <w:t xml:space="preserve"> Значение столбца 3 равно сумме значений столбцов </w:t>
      </w:r>
      <w:r>
        <w:rPr>
          <w:rFonts w:ascii="Times New Roman" w:hAnsi="Times New Roman" w:cs="Times New Roman"/>
          <w:sz w:val="16"/>
          <w:szCs w:val="16"/>
        </w:rPr>
        <w:t>5 и 6</w:t>
      </w:r>
      <w:r w:rsidRPr="00FD0F4B">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56996"/>
      <w:docPartObj>
        <w:docPartGallery w:val="Page Numbers (Top of Page)"/>
        <w:docPartUnique/>
      </w:docPartObj>
    </w:sdtPr>
    <w:sdtEndPr/>
    <w:sdtContent>
      <w:p w:rsidR="003C1798" w:rsidRDefault="003C1798">
        <w:pPr>
          <w:pStyle w:val="a7"/>
          <w:jc w:val="center"/>
        </w:pPr>
        <w:r w:rsidRPr="00380828">
          <w:rPr>
            <w:rFonts w:ascii="Times New Roman" w:hAnsi="Times New Roman" w:cs="Times New Roman"/>
          </w:rPr>
          <w:fldChar w:fldCharType="begin"/>
        </w:r>
        <w:r w:rsidRPr="00380828">
          <w:rPr>
            <w:rFonts w:ascii="Times New Roman" w:hAnsi="Times New Roman" w:cs="Times New Roman"/>
          </w:rPr>
          <w:instrText>PAGE   \* MERGEFORMAT</w:instrText>
        </w:r>
        <w:r w:rsidRPr="00380828">
          <w:rPr>
            <w:rFonts w:ascii="Times New Roman" w:hAnsi="Times New Roman" w:cs="Times New Roman"/>
          </w:rPr>
          <w:fldChar w:fldCharType="separate"/>
        </w:r>
        <w:r w:rsidR="00DA281E">
          <w:rPr>
            <w:rFonts w:ascii="Times New Roman" w:hAnsi="Times New Roman" w:cs="Times New Roman"/>
            <w:noProof/>
          </w:rPr>
          <w:t>20</w:t>
        </w:r>
        <w:r w:rsidRPr="00380828">
          <w:rPr>
            <w:rFonts w:ascii="Times New Roman" w:hAnsi="Times New Roman" w:cs="Times New Roman"/>
          </w:rPr>
          <w:fldChar w:fldCharType="end"/>
        </w:r>
      </w:p>
    </w:sdtContent>
  </w:sdt>
  <w:p w:rsidR="003C1798" w:rsidRDefault="003C17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16F98"/>
    <w:rsid w:val="00023D38"/>
    <w:rsid w:val="00025394"/>
    <w:rsid w:val="0003482D"/>
    <w:rsid w:val="00036F8D"/>
    <w:rsid w:val="00041B01"/>
    <w:rsid w:val="00045D8B"/>
    <w:rsid w:val="00047688"/>
    <w:rsid w:val="0005099A"/>
    <w:rsid w:val="00062DD8"/>
    <w:rsid w:val="00070A21"/>
    <w:rsid w:val="000734C6"/>
    <w:rsid w:val="00076A11"/>
    <w:rsid w:val="0009246E"/>
    <w:rsid w:val="00097699"/>
    <w:rsid w:val="000A200F"/>
    <w:rsid w:val="000D0F3E"/>
    <w:rsid w:val="000D386F"/>
    <w:rsid w:val="000D3C57"/>
    <w:rsid w:val="000D6020"/>
    <w:rsid w:val="000E37B4"/>
    <w:rsid w:val="000E38FE"/>
    <w:rsid w:val="000F0F00"/>
    <w:rsid w:val="00100446"/>
    <w:rsid w:val="00155E32"/>
    <w:rsid w:val="00165650"/>
    <w:rsid w:val="00170AAF"/>
    <w:rsid w:val="00181A49"/>
    <w:rsid w:val="00186856"/>
    <w:rsid w:val="001935DA"/>
    <w:rsid w:val="00194731"/>
    <w:rsid w:val="0019557E"/>
    <w:rsid w:val="001B6BA8"/>
    <w:rsid w:val="001C62EF"/>
    <w:rsid w:val="001D30B5"/>
    <w:rsid w:val="001E6F3C"/>
    <w:rsid w:val="001F4A17"/>
    <w:rsid w:val="00201CB3"/>
    <w:rsid w:val="00202006"/>
    <w:rsid w:val="002236AA"/>
    <w:rsid w:val="00224174"/>
    <w:rsid w:val="0023354F"/>
    <w:rsid w:val="00234D21"/>
    <w:rsid w:val="002536D4"/>
    <w:rsid w:val="002575FD"/>
    <w:rsid w:val="002658F3"/>
    <w:rsid w:val="00270359"/>
    <w:rsid w:val="002846B8"/>
    <w:rsid w:val="002867A9"/>
    <w:rsid w:val="0029231F"/>
    <w:rsid w:val="002A7B56"/>
    <w:rsid w:val="002B1EE7"/>
    <w:rsid w:val="002B3A1F"/>
    <w:rsid w:val="002B4400"/>
    <w:rsid w:val="002B53F9"/>
    <w:rsid w:val="002F2809"/>
    <w:rsid w:val="002F2B0A"/>
    <w:rsid w:val="002F3F51"/>
    <w:rsid w:val="002F4054"/>
    <w:rsid w:val="00301185"/>
    <w:rsid w:val="00302771"/>
    <w:rsid w:val="00307C2F"/>
    <w:rsid w:val="00310BC4"/>
    <w:rsid w:val="00312A75"/>
    <w:rsid w:val="00342CA2"/>
    <w:rsid w:val="0035662B"/>
    <w:rsid w:val="00370E32"/>
    <w:rsid w:val="003771B3"/>
    <w:rsid w:val="00380828"/>
    <w:rsid w:val="00381030"/>
    <w:rsid w:val="00384D24"/>
    <w:rsid w:val="00384E57"/>
    <w:rsid w:val="00391130"/>
    <w:rsid w:val="00395BAB"/>
    <w:rsid w:val="003A6379"/>
    <w:rsid w:val="003B0EB3"/>
    <w:rsid w:val="003C1798"/>
    <w:rsid w:val="003C3BA9"/>
    <w:rsid w:val="003D1979"/>
    <w:rsid w:val="003E40AB"/>
    <w:rsid w:val="003E7F2C"/>
    <w:rsid w:val="003F1C1D"/>
    <w:rsid w:val="003F31AC"/>
    <w:rsid w:val="0040545C"/>
    <w:rsid w:val="00413D68"/>
    <w:rsid w:val="00420E98"/>
    <w:rsid w:val="00426511"/>
    <w:rsid w:val="004524CB"/>
    <w:rsid w:val="0045354F"/>
    <w:rsid w:val="0047576E"/>
    <w:rsid w:val="00482359"/>
    <w:rsid w:val="004A08B5"/>
    <w:rsid w:val="004B283B"/>
    <w:rsid w:val="004B3EAC"/>
    <w:rsid w:val="004C0930"/>
    <w:rsid w:val="004C2EF2"/>
    <w:rsid w:val="004E68FD"/>
    <w:rsid w:val="004F3769"/>
    <w:rsid w:val="005103E1"/>
    <w:rsid w:val="0051353F"/>
    <w:rsid w:val="00534DBC"/>
    <w:rsid w:val="005476F9"/>
    <w:rsid w:val="00570919"/>
    <w:rsid w:val="005A3327"/>
    <w:rsid w:val="005C0132"/>
    <w:rsid w:val="005F4544"/>
    <w:rsid w:val="00605690"/>
    <w:rsid w:val="006106A1"/>
    <w:rsid w:val="006128D4"/>
    <w:rsid w:val="006224C7"/>
    <w:rsid w:val="006326FB"/>
    <w:rsid w:val="0067591A"/>
    <w:rsid w:val="006771C6"/>
    <w:rsid w:val="00694668"/>
    <w:rsid w:val="00694BEA"/>
    <w:rsid w:val="00695F99"/>
    <w:rsid w:val="006962DA"/>
    <w:rsid w:val="006A7688"/>
    <w:rsid w:val="006B7257"/>
    <w:rsid w:val="006D006C"/>
    <w:rsid w:val="006E27ED"/>
    <w:rsid w:val="0070440C"/>
    <w:rsid w:val="0071467E"/>
    <w:rsid w:val="007353A7"/>
    <w:rsid w:val="0074105E"/>
    <w:rsid w:val="0074161B"/>
    <w:rsid w:val="00741A26"/>
    <w:rsid w:val="00753045"/>
    <w:rsid w:val="007627F5"/>
    <w:rsid w:val="0077016B"/>
    <w:rsid w:val="007769F3"/>
    <w:rsid w:val="00785D5D"/>
    <w:rsid w:val="007919A9"/>
    <w:rsid w:val="007A1E2F"/>
    <w:rsid w:val="007A4FC4"/>
    <w:rsid w:val="007C4809"/>
    <w:rsid w:val="007D4B67"/>
    <w:rsid w:val="007D7346"/>
    <w:rsid w:val="007E142B"/>
    <w:rsid w:val="00822E27"/>
    <w:rsid w:val="008242D7"/>
    <w:rsid w:val="008515D3"/>
    <w:rsid w:val="00860139"/>
    <w:rsid w:val="008723E3"/>
    <w:rsid w:val="00877FB8"/>
    <w:rsid w:val="00885FA5"/>
    <w:rsid w:val="00895597"/>
    <w:rsid w:val="00897A2D"/>
    <w:rsid w:val="008B4F52"/>
    <w:rsid w:val="008C4BDB"/>
    <w:rsid w:val="008D4524"/>
    <w:rsid w:val="008E14D4"/>
    <w:rsid w:val="008E4CE0"/>
    <w:rsid w:val="008F0A58"/>
    <w:rsid w:val="0093268E"/>
    <w:rsid w:val="00932A23"/>
    <w:rsid w:val="00934B98"/>
    <w:rsid w:val="009510C5"/>
    <w:rsid w:val="0095461C"/>
    <w:rsid w:val="00956692"/>
    <w:rsid w:val="0096362A"/>
    <w:rsid w:val="009814F8"/>
    <w:rsid w:val="009872EB"/>
    <w:rsid w:val="00987626"/>
    <w:rsid w:val="00993EC1"/>
    <w:rsid w:val="0099508C"/>
    <w:rsid w:val="009A2E24"/>
    <w:rsid w:val="009A53AE"/>
    <w:rsid w:val="009D1162"/>
    <w:rsid w:val="009E1DEC"/>
    <w:rsid w:val="009F4452"/>
    <w:rsid w:val="00A02F50"/>
    <w:rsid w:val="00A21932"/>
    <w:rsid w:val="00A2794E"/>
    <w:rsid w:val="00A354D6"/>
    <w:rsid w:val="00A4157F"/>
    <w:rsid w:val="00A43896"/>
    <w:rsid w:val="00A5104E"/>
    <w:rsid w:val="00A51913"/>
    <w:rsid w:val="00A561E4"/>
    <w:rsid w:val="00A67BA4"/>
    <w:rsid w:val="00A7406F"/>
    <w:rsid w:val="00A766CC"/>
    <w:rsid w:val="00A973F2"/>
    <w:rsid w:val="00AD495A"/>
    <w:rsid w:val="00AE2E9C"/>
    <w:rsid w:val="00B05E30"/>
    <w:rsid w:val="00B0667B"/>
    <w:rsid w:val="00B1326B"/>
    <w:rsid w:val="00B2661D"/>
    <w:rsid w:val="00B346C5"/>
    <w:rsid w:val="00B45997"/>
    <w:rsid w:val="00B56D55"/>
    <w:rsid w:val="00B70A99"/>
    <w:rsid w:val="00B83709"/>
    <w:rsid w:val="00B9161C"/>
    <w:rsid w:val="00BB25A9"/>
    <w:rsid w:val="00BB7894"/>
    <w:rsid w:val="00BC1D3B"/>
    <w:rsid w:val="00BD0337"/>
    <w:rsid w:val="00BD2A22"/>
    <w:rsid w:val="00BE6380"/>
    <w:rsid w:val="00C17783"/>
    <w:rsid w:val="00C309BC"/>
    <w:rsid w:val="00C34890"/>
    <w:rsid w:val="00C503E0"/>
    <w:rsid w:val="00C54F0E"/>
    <w:rsid w:val="00C564D3"/>
    <w:rsid w:val="00C57F0C"/>
    <w:rsid w:val="00C62A91"/>
    <w:rsid w:val="00C64CBD"/>
    <w:rsid w:val="00C65E48"/>
    <w:rsid w:val="00C76B46"/>
    <w:rsid w:val="00C90FE0"/>
    <w:rsid w:val="00CA67E5"/>
    <w:rsid w:val="00CC5951"/>
    <w:rsid w:val="00CC7363"/>
    <w:rsid w:val="00CF00DE"/>
    <w:rsid w:val="00D04B02"/>
    <w:rsid w:val="00D14A24"/>
    <w:rsid w:val="00D37EB0"/>
    <w:rsid w:val="00D40290"/>
    <w:rsid w:val="00D415CE"/>
    <w:rsid w:val="00D417D2"/>
    <w:rsid w:val="00D533B0"/>
    <w:rsid w:val="00D629DB"/>
    <w:rsid w:val="00D876B1"/>
    <w:rsid w:val="00DA1F3C"/>
    <w:rsid w:val="00DA281E"/>
    <w:rsid w:val="00DA2E16"/>
    <w:rsid w:val="00DA318E"/>
    <w:rsid w:val="00DA31D6"/>
    <w:rsid w:val="00DC2339"/>
    <w:rsid w:val="00DC3D44"/>
    <w:rsid w:val="00DD1DC5"/>
    <w:rsid w:val="00DD5023"/>
    <w:rsid w:val="00DF02DB"/>
    <w:rsid w:val="00E040AD"/>
    <w:rsid w:val="00E2230B"/>
    <w:rsid w:val="00E229E8"/>
    <w:rsid w:val="00E24A52"/>
    <w:rsid w:val="00E25465"/>
    <w:rsid w:val="00E27FBB"/>
    <w:rsid w:val="00E3141D"/>
    <w:rsid w:val="00E357B2"/>
    <w:rsid w:val="00E36A25"/>
    <w:rsid w:val="00E4070D"/>
    <w:rsid w:val="00E454CE"/>
    <w:rsid w:val="00E659F4"/>
    <w:rsid w:val="00E96108"/>
    <w:rsid w:val="00EA1AB8"/>
    <w:rsid w:val="00EA6E0A"/>
    <w:rsid w:val="00EE102D"/>
    <w:rsid w:val="00EE6090"/>
    <w:rsid w:val="00F10997"/>
    <w:rsid w:val="00F15164"/>
    <w:rsid w:val="00F32823"/>
    <w:rsid w:val="00F45C37"/>
    <w:rsid w:val="00F46AF7"/>
    <w:rsid w:val="00F51047"/>
    <w:rsid w:val="00F633C5"/>
    <w:rsid w:val="00F804AB"/>
    <w:rsid w:val="00F9034D"/>
    <w:rsid w:val="00FA1DF1"/>
    <w:rsid w:val="00FA76F3"/>
    <w:rsid w:val="00FB61B2"/>
    <w:rsid w:val="00FC1A2A"/>
    <w:rsid w:val="00FF1ADC"/>
    <w:rsid w:val="00FF2F03"/>
    <w:rsid w:val="00FF635B"/>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E5EAC-9699-4E4C-A8E7-69A52EAB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8F0A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0A58"/>
  </w:style>
  <w:style w:type="paragraph" w:styleId="a9">
    <w:name w:val="footer"/>
    <w:basedOn w:val="a"/>
    <w:link w:val="aa"/>
    <w:uiPriority w:val="99"/>
    <w:unhideWhenUsed/>
    <w:rsid w:val="008F0A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0A58"/>
  </w:style>
  <w:style w:type="character" w:styleId="ab">
    <w:name w:val="Hyperlink"/>
    <w:basedOn w:val="a0"/>
    <w:uiPriority w:val="99"/>
    <w:semiHidden/>
    <w:unhideWhenUsed/>
    <w:rsid w:val="00F10997"/>
    <w:rPr>
      <w:color w:val="0563C1"/>
      <w:u w:val="single"/>
    </w:rPr>
  </w:style>
  <w:style w:type="character" w:styleId="ac">
    <w:name w:val="FollowedHyperlink"/>
    <w:basedOn w:val="a0"/>
    <w:uiPriority w:val="99"/>
    <w:semiHidden/>
    <w:unhideWhenUsed/>
    <w:rsid w:val="00F10997"/>
    <w:rPr>
      <w:color w:val="954F72"/>
      <w:u w:val="single"/>
    </w:rPr>
  </w:style>
  <w:style w:type="paragraph" w:customStyle="1" w:styleId="msonormal0">
    <w:name w:val="msonormal"/>
    <w:basedOn w:val="a"/>
    <w:rsid w:val="00F10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F1099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F1099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F1099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F10997"/>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F10997"/>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F10997"/>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F10997"/>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F10997"/>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F10997"/>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F10997"/>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F10997"/>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F10997"/>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F1099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F10997"/>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F1099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F10997"/>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DF02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02DB"/>
    <w:rPr>
      <w:rFonts w:ascii="Tahoma" w:hAnsi="Tahoma" w:cs="Tahoma"/>
      <w:sz w:val="16"/>
      <w:szCs w:val="16"/>
    </w:rPr>
  </w:style>
  <w:style w:type="paragraph" w:styleId="af">
    <w:name w:val="endnote text"/>
    <w:basedOn w:val="a"/>
    <w:link w:val="af0"/>
    <w:uiPriority w:val="99"/>
    <w:semiHidden/>
    <w:unhideWhenUsed/>
    <w:rsid w:val="00384E57"/>
    <w:pPr>
      <w:spacing w:after="0" w:line="240" w:lineRule="auto"/>
    </w:pPr>
    <w:rPr>
      <w:sz w:val="20"/>
      <w:szCs w:val="20"/>
    </w:rPr>
  </w:style>
  <w:style w:type="character" w:customStyle="1" w:styleId="af0">
    <w:name w:val="Текст концевой сноски Знак"/>
    <w:basedOn w:val="a0"/>
    <w:link w:val="af"/>
    <w:uiPriority w:val="99"/>
    <w:semiHidden/>
    <w:rsid w:val="00384E57"/>
    <w:rPr>
      <w:sz w:val="20"/>
      <w:szCs w:val="20"/>
    </w:rPr>
  </w:style>
  <w:style w:type="character" w:styleId="af1">
    <w:name w:val="endnote reference"/>
    <w:basedOn w:val="a0"/>
    <w:uiPriority w:val="99"/>
    <w:semiHidden/>
    <w:unhideWhenUsed/>
    <w:rsid w:val="00384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362482877">
      <w:bodyDiv w:val="1"/>
      <w:marLeft w:val="0"/>
      <w:marRight w:val="0"/>
      <w:marTop w:val="0"/>
      <w:marBottom w:val="0"/>
      <w:divBdr>
        <w:top w:val="none" w:sz="0" w:space="0" w:color="auto"/>
        <w:left w:val="none" w:sz="0" w:space="0" w:color="auto"/>
        <w:bottom w:val="none" w:sz="0" w:space="0" w:color="auto"/>
        <w:right w:val="none" w:sz="0" w:space="0" w:color="auto"/>
      </w:divBdr>
    </w:div>
    <w:div w:id="497503252">
      <w:bodyDiv w:val="1"/>
      <w:marLeft w:val="0"/>
      <w:marRight w:val="0"/>
      <w:marTop w:val="0"/>
      <w:marBottom w:val="0"/>
      <w:divBdr>
        <w:top w:val="none" w:sz="0" w:space="0" w:color="auto"/>
        <w:left w:val="none" w:sz="0" w:space="0" w:color="auto"/>
        <w:bottom w:val="none" w:sz="0" w:space="0" w:color="auto"/>
        <w:right w:val="none" w:sz="0" w:space="0" w:color="auto"/>
      </w:divBdr>
    </w:div>
    <w:div w:id="678703054">
      <w:bodyDiv w:val="1"/>
      <w:marLeft w:val="0"/>
      <w:marRight w:val="0"/>
      <w:marTop w:val="0"/>
      <w:marBottom w:val="0"/>
      <w:divBdr>
        <w:top w:val="none" w:sz="0" w:space="0" w:color="auto"/>
        <w:left w:val="none" w:sz="0" w:space="0" w:color="auto"/>
        <w:bottom w:val="none" w:sz="0" w:space="0" w:color="auto"/>
        <w:right w:val="none" w:sz="0" w:space="0" w:color="auto"/>
      </w:divBdr>
    </w:div>
    <w:div w:id="893078342">
      <w:bodyDiv w:val="1"/>
      <w:marLeft w:val="0"/>
      <w:marRight w:val="0"/>
      <w:marTop w:val="0"/>
      <w:marBottom w:val="0"/>
      <w:divBdr>
        <w:top w:val="none" w:sz="0" w:space="0" w:color="auto"/>
        <w:left w:val="none" w:sz="0" w:space="0" w:color="auto"/>
        <w:bottom w:val="none" w:sz="0" w:space="0" w:color="auto"/>
        <w:right w:val="none" w:sz="0" w:space="0" w:color="auto"/>
      </w:divBdr>
    </w:div>
    <w:div w:id="897546654">
      <w:bodyDiv w:val="1"/>
      <w:marLeft w:val="0"/>
      <w:marRight w:val="0"/>
      <w:marTop w:val="0"/>
      <w:marBottom w:val="0"/>
      <w:divBdr>
        <w:top w:val="none" w:sz="0" w:space="0" w:color="auto"/>
        <w:left w:val="none" w:sz="0" w:space="0" w:color="auto"/>
        <w:bottom w:val="none" w:sz="0" w:space="0" w:color="auto"/>
        <w:right w:val="none" w:sz="0" w:space="0" w:color="auto"/>
      </w:divBdr>
    </w:div>
    <w:div w:id="963120229">
      <w:bodyDiv w:val="1"/>
      <w:marLeft w:val="0"/>
      <w:marRight w:val="0"/>
      <w:marTop w:val="0"/>
      <w:marBottom w:val="0"/>
      <w:divBdr>
        <w:top w:val="none" w:sz="0" w:space="0" w:color="auto"/>
        <w:left w:val="none" w:sz="0" w:space="0" w:color="auto"/>
        <w:bottom w:val="none" w:sz="0" w:space="0" w:color="auto"/>
        <w:right w:val="none" w:sz="0" w:space="0" w:color="auto"/>
      </w:divBdr>
    </w:div>
    <w:div w:id="1209106200">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375229805">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 w:id="1789086370">
      <w:bodyDiv w:val="1"/>
      <w:marLeft w:val="0"/>
      <w:marRight w:val="0"/>
      <w:marTop w:val="0"/>
      <w:marBottom w:val="0"/>
      <w:divBdr>
        <w:top w:val="none" w:sz="0" w:space="0" w:color="auto"/>
        <w:left w:val="none" w:sz="0" w:space="0" w:color="auto"/>
        <w:bottom w:val="none" w:sz="0" w:space="0" w:color="auto"/>
        <w:right w:val="none" w:sz="0" w:space="0" w:color="auto"/>
      </w:divBdr>
    </w:div>
    <w:div w:id="1962497216">
      <w:bodyDiv w:val="1"/>
      <w:marLeft w:val="0"/>
      <w:marRight w:val="0"/>
      <w:marTop w:val="0"/>
      <w:marBottom w:val="0"/>
      <w:divBdr>
        <w:top w:val="none" w:sz="0" w:space="0" w:color="auto"/>
        <w:left w:val="none" w:sz="0" w:space="0" w:color="auto"/>
        <w:bottom w:val="none" w:sz="0" w:space="0" w:color="auto"/>
        <w:right w:val="none" w:sz="0" w:space="0" w:color="auto"/>
      </w:divBdr>
    </w:div>
    <w:div w:id="21237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01363-B339-4019-85CE-F9C2AB55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22</cp:revision>
  <cp:lastPrinted>2019-02-05T05:44:00Z</cp:lastPrinted>
  <dcterms:created xsi:type="dcterms:W3CDTF">2018-12-27T16:10:00Z</dcterms:created>
  <dcterms:modified xsi:type="dcterms:W3CDTF">2019-03-01T10:39:00Z</dcterms:modified>
</cp:coreProperties>
</file>