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DA" w:rsidRPr="004A63DA" w:rsidRDefault="004A63DA" w:rsidP="004A63DA">
      <w:pPr>
        <w:spacing w:after="0" w:line="276" w:lineRule="auto"/>
        <w:jc w:val="center"/>
        <w:rPr>
          <w:rFonts w:ascii="Times New Roman" w:hAnsi="Times New Roman" w:cs="Times New Roman"/>
          <w:b/>
          <w:sz w:val="28"/>
          <w:szCs w:val="28"/>
        </w:rPr>
      </w:pPr>
      <w:r w:rsidRPr="004A63DA">
        <w:rPr>
          <w:rFonts w:ascii="Times New Roman" w:hAnsi="Times New Roman" w:cs="Times New Roman"/>
          <w:b/>
          <w:sz w:val="28"/>
          <w:szCs w:val="28"/>
        </w:rPr>
        <w:t>ДОКЛАД</w:t>
      </w:r>
    </w:p>
    <w:p w:rsidR="004A63DA" w:rsidRPr="004A63DA" w:rsidRDefault="004A63DA" w:rsidP="004A63DA">
      <w:pPr>
        <w:spacing w:after="0" w:line="276" w:lineRule="auto"/>
        <w:jc w:val="center"/>
        <w:rPr>
          <w:rFonts w:ascii="Times New Roman" w:hAnsi="Times New Roman" w:cs="Times New Roman"/>
          <w:b/>
          <w:sz w:val="28"/>
          <w:szCs w:val="28"/>
        </w:rPr>
      </w:pPr>
      <w:r w:rsidRPr="004A63DA">
        <w:rPr>
          <w:rFonts w:ascii="Times New Roman" w:hAnsi="Times New Roman" w:cs="Times New Roman"/>
          <w:b/>
          <w:sz w:val="28"/>
          <w:szCs w:val="28"/>
        </w:rPr>
        <w:t>Об итогах социально-экономического развития муниципального                    р</w:t>
      </w:r>
      <w:r w:rsidR="00E3745B">
        <w:rPr>
          <w:rFonts w:ascii="Times New Roman" w:hAnsi="Times New Roman" w:cs="Times New Roman"/>
          <w:b/>
          <w:sz w:val="28"/>
          <w:szCs w:val="28"/>
        </w:rPr>
        <w:t>айона «Цунтинский район» за 2016</w:t>
      </w:r>
      <w:r w:rsidRPr="004A63DA">
        <w:rPr>
          <w:rFonts w:ascii="Times New Roman" w:hAnsi="Times New Roman" w:cs="Times New Roman"/>
          <w:b/>
          <w:sz w:val="28"/>
          <w:szCs w:val="28"/>
        </w:rPr>
        <w:t xml:space="preserve"> год</w:t>
      </w:r>
    </w:p>
    <w:p w:rsidR="004A63DA" w:rsidRPr="004A63DA" w:rsidRDefault="004A63DA" w:rsidP="004A63DA">
      <w:pPr>
        <w:spacing w:after="0" w:line="276" w:lineRule="auto"/>
        <w:jc w:val="center"/>
        <w:rPr>
          <w:rFonts w:ascii="Times New Roman" w:hAnsi="Times New Roman" w:cs="Times New Roman"/>
          <w:b/>
          <w:sz w:val="28"/>
          <w:szCs w:val="28"/>
        </w:rPr>
      </w:pPr>
      <w:r w:rsidRPr="004A63DA">
        <w:rPr>
          <w:rFonts w:ascii="Times New Roman" w:hAnsi="Times New Roman" w:cs="Times New Roman"/>
          <w:b/>
          <w:sz w:val="28"/>
          <w:szCs w:val="28"/>
        </w:rPr>
        <w:t xml:space="preserve">и приоритетных </w:t>
      </w:r>
      <w:proofErr w:type="gramStart"/>
      <w:r w:rsidRPr="004A63DA">
        <w:rPr>
          <w:rFonts w:ascii="Times New Roman" w:hAnsi="Times New Roman" w:cs="Times New Roman"/>
          <w:b/>
          <w:sz w:val="28"/>
          <w:szCs w:val="28"/>
        </w:rPr>
        <w:t>н</w:t>
      </w:r>
      <w:r w:rsidR="00E3745B">
        <w:rPr>
          <w:rFonts w:ascii="Times New Roman" w:hAnsi="Times New Roman" w:cs="Times New Roman"/>
          <w:b/>
          <w:sz w:val="28"/>
          <w:szCs w:val="28"/>
        </w:rPr>
        <w:t>аправлениях</w:t>
      </w:r>
      <w:proofErr w:type="gramEnd"/>
      <w:r w:rsidR="00E3745B">
        <w:rPr>
          <w:rFonts w:ascii="Times New Roman" w:hAnsi="Times New Roman" w:cs="Times New Roman"/>
          <w:b/>
          <w:sz w:val="28"/>
          <w:szCs w:val="28"/>
        </w:rPr>
        <w:t xml:space="preserve"> деятельности на 2017-2019</w:t>
      </w:r>
      <w:r w:rsidRPr="004A63DA">
        <w:rPr>
          <w:rFonts w:ascii="Times New Roman" w:hAnsi="Times New Roman" w:cs="Times New Roman"/>
          <w:b/>
          <w:sz w:val="28"/>
          <w:szCs w:val="28"/>
        </w:rPr>
        <w:t xml:space="preserve"> годы</w:t>
      </w:r>
    </w:p>
    <w:p w:rsidR="004A63DA" w:rsidRPr="004A63DA" w:rsidRDefault="004A63DA" w:rsidP="004A63DA">
      <w:pPr>
        <w:spacing w:after="0" w:line="276" w:lineRule="auto"/>
        <w:jc w:val="center"/>
        <w:rPr>
          <w:rFonts w:ascii="Times New Roman" w:hAnsi="Times New Roman" w:cs="Times New Roman"/>
          <w:b/>
          <w:sz w:val="28"/>
          <w:szCs w:val="28"/>
        </w:rPr>
      </w:pPr>
    </w:p>
    <w:p w:rsidR="004A63DA" w:rsidRPr="004A63DA" w:rsidRDefault="004A63DA" w:rsidP="004A63DA">
      <w:pPr>
        <w:spacing w:after="0" w:line="276" w:lineRule="auto"/>
        <w:jc w:val="both"/>
        <w:rPr>
          <w:rFonts w:ascii="Times New Roman" w:hAnsi="Times New Roman" w:cs="Times New Roman"/>
          <w:b/>
          <w:sz w:val="28"/>
        </w:rPr>
      </w:pPr>
    </w:p>
    <w:p w:rsidR="004A63DA" w:rsidRPr="004A63DA" w:rsidRDefault="004A63DA" w:rsidP="004A63DA">
      <w:pPr>
        <w:spacing w:after="0" w:line="276" w:lineRule="auto"/>
        <w:ind w:firstLine="708"/>
        <w:jc w:val="both"/>
        <w:rPr>
          <w:rFonts w:ascii="Times New Roman" w:hAnsi="Times New Roman" w:cs="Times New Roman"/>
          <w:sz w:val="28"/>
          <w:szCs w:val="28"/>
        </w:rPr>
      </w:pPr>
      <w:r w:rsidRPr="004A63DA">
        <w:rPr>
          <w:rFonts w:ascii="Times New Roman" w:hAnsi="Times New Roman" w:cs="Times New Roman"/>
          <w:sz w:val="28"/>
          <w:szCs w:val="28"/>
        </w:rPr>
        <w:t xml:space="preserve">Цунтинский район расположен в юго-западной части Республики Дагестан. Общая площадь в административных границах, без учета </w:t>
      </w:r>
      <w:proofErr w:type="spellStart"/>
      <w:r w:rsidRPr="004A63DA">
        <w:rPr>
          <w:rFonts w:ascii="Times New Roman" w:hAnsi="Times New Roman" w:cs="Times New Roman"/>
          <w:sz w:val="28"/>
          <w:szCs w:val="28"/>
        </w:rPr>
        <w:t>Бежтинского</w:t>
      </w:r>
      <w:proofErr w:type="spellEnd"/>
      <w:r w:rsidRPr="004A63DA">
        <w:rPr>
          <w:rFonts w:ascii="Times New Roman" w:hAnsi="Times New Roman" w:cs="Times New Roman"/>
          <w:sz w:val="28"/>
          <w:szCs w:val="28"/>
        </w:rPr>
        <w:t xml:space="preserve"> участка – </w:t>
      </w:r>
      <w:r w:rsidR="00CD564A">
        <w:rPr>
          <w:rFonts w:ascii="Times New Roman" w:hAnsi="Times New Roman" w:cs="Times New Roman"/>
          <w:sz w:val="28"/>
          <w:szCs w:val="28"/>
        </w:rPr>
        <w:t>86253</w:t>
      </w:r>
      <w:r w:rsidRPr="004A63DA">
        <w:rPr>
          <w:rFonts w:ascii="Times New Roman" w:hAnsi="Times New Roman" w:cs="Times New Roman"/>
          <w:sz w:val="28"/>
          <w:szCs w:val="28"/>
        </w:rPr>
        <w:t xml:space="preserve"> га. Район состоит из 8 администраций сельских </w:t>
      </w:r>
      <w:proofErr w:type="gramStart"/>
      <w:r w:rsidRPr="004A63DA">
        <w:rPr>
          <w:rFonts w:ascii="Times New Roman" w:hAnsi="Times New Roman" w:cs="Times New Roman"/>
          <w:sz w:val="28"/>
          <w:szCs w:val="28"/>
        </w:rPr>
        <w:t>поселений</w:t>
      </w:r>
      <w:proofErr w:type="gramEnd"/>
      <w:r w:rsidRPr="004A63DA">
        <w:rPr>
          <w:rFonts w:ascii="Times New Roman" w:hAnsi="Times New Roman" w:cs="Times New Roman"/>
          <w:sz w:val="28"/>
          <w:szCs w:val="28"/>
        </w:rPr>
        <w:t xml:space="preserve"> куда входят 47 населенных пунктов со статусом и 2 населенных пункта без статуса.    Сельскохозяйственные угодья всего – </w:t>
      </w:r>
      <w:r w:rsidR="00CD564A">
        <w:rPr>
          <w:rFonts w:ascii="Times New Roman" w:hAnsi="Times New Roman" w:cs="Times New Roman"/>
          <w:sz w:val="28"/>
          <w:szCs w:val="28"/>
        </w:rPr>
        <w:t>39932</w:t>
      </w:r>
      <w:r w:rsidR="001744BE">
        <w:rPr>
          <w:rFonts w:ascii="Times New Roman" w:hAnsi="Times New Roman" w:cs="Times New Roman"/>
          <w:sz w:val="28"/>
          <w:szCs w:val="28"/>
        </w:rPr>
        <w:t xml:space="preserve"> га</w:t>
      </w:r>
      <w:proofErr w:type="gramStart"/>
      <w:r w:rsidR="001744BE">
        <w:rPr>
          <w:rFonts w:ascii="Times New Roman" w:hAnsi="Times New Roman" w:cs="Times New Roman"/>
          <w:sz w:val="28"/>
          <w:szCs w:val="28"/>
        </w:rPr>
        <w:t>.</w:t>
      </w:r>
      <w:proofErr w:type="gramEnd"/>
      <w:r w:rsidR="001744BE">
        <w:rPr>
          <w:rFonts w:ascii="Times New Roman" w:hAnsi="Times New Roman" w:cs="Times New Roman"/>
          <w:sz w:val="28"/>
          <w:szCs w:val="28"/>
        </w:rPr>
        <w:t xml:space="preserve"> (</w:t>
      </w:r>
      <w:proofErr w:type="gramStart"/>
      <w:r w:rsidR="001744BE">
        <w:rPr>
          <w:rFonts w:ascii="Times New Roman" w:hAnsi="Times New Roman" w:cs="Times New Roman"/>
          <w:sz w:val="28"/>
          <w:szCs w:val="28"/>
        </w:rPr>
        <w:t>ч</w:t>
      </w:r>
      <w:proofErr w:type="gramEnd"/>
      <w:r w:rsidR="001744BE">
        <w:rPr>
          <w:rFonts w:ascii="Times New Roman" w:hAnsi="Times New Roman" w:cs="Times New Roman"/>
          <w:sz w:val="28"/>
          <w:szCs w:val="28"/>
        </w:rPr>
        <w:t>то составляет 46,3</w:t>
      </w:r>
      <w:r w:rsidRPr="004A63DA">
        <w:rPr>
          <w:rFonts w:ascii="Times New Roman" w:hAnsi="Times New Roman" w:cs="Times New Roman"/>
          <w:sz w:val="28"/>
          <w:szCs w:val="28"/>
        </w:rPr>
        <w:t>% территории района). Район образован – 1930 году. Районный центр с. Кидеро. Расстояние от</w:t>
      </w:r>
      <w:r w:rsidR="00CD564A">
        <w:rPr>
          <w:rFonts w:ascii="Times New Roman" w:hAnsi="Times New Roman" w:cs="Times New Roman"/>
          <w:sz w:val="28"/>
          <w:szCs w:val="28"/>
        </w:rPr>
        <w:t xml:space="preserve"> райцентра до г. Махачкалы – 237</w:t>
      </w:r>
      <w:r w:rsidRPr="004A63DA">
        <w:rPr>
          <w:rFonts w:ascii="Times New Roman" w:hAnsi="Times New Roman" w:cs="Times New Roman"/>
          <w:sz w:val="28"/>
          <w:szCs w:val="28"/>
        </w:rPr>
        <w:t xml:space="preserve"> км., через с. </w:t>
      </w:r>
      <w:proofErr w:type="spellStart"/>
      <w:r w:rsidRPr="004A63DA">
        <w:rPr>
          <w:rFonts w:ascii="Times New Roman" w:hAnsi="Times New Roman" w:cs="Times New Roman"/>
          <w:sz w:val="28"/>
          <w:szCs w:val="28"/>
        </w:rPr>
        <w:t>Агвали</w:t>
      </w:r>
      <w:proofErr w:type="spellEnd"/>
      <w:r w:rsidRPr="004A63DA">
        <w:rPr>
          <w:rFonts w:ascii="Times New Roman" w:hAnsi="Times New Roman" w:cs="Times New Roman"/>
          <w:sz w:val="28"/>
          <w:szCs w:val="28"/>
        </w:rPr>
        <w:t xml:space="preserve"> и 270 км., через </w:t>
      </w:r>
      <w:proofErr w:type="spellStart"/>
      <w:r w:rsidRPr="004A63DA">
        <w:rPr>
          <w:rFonts w:ascii="Times New Roman" w:hAnsi="Times New Roman" w:cs="Times New Roman"/>
          <w:sz w:val="28"/>
          <w:szCs w:val="28"/>
        </w:rPr>
        <w:t>с</w:t>
      </w:r>
      <w:proofErr w:type="gramStart"/>
      <w:r w:rsidRPr="004A63DA">
        <w:rPr>
          <w:rFonts w:ascii="Times New Roman" w:hAnsi="Times New Roman" w:cs="Times New Roman"/>
          <w:sz w:val="28"/>
          <w:szCs w:val="28"/>
        </w:rPr>
        <w:t>.Б</w:t>
      </w:r>
      <w:proofErr w:type="gramEnd"/>
      <w:r w:rsidRPr="004A63DA">
        <w:rPr>
          <w:rFonts w:ascii="Times New Roman" w:hAnsi="Times New Roman" w:cs="Times New Roman"/>
          <w:sz w:val="28"/>
          <w:szCs w:val="28"/>
        </w:rPr>
        <w:t>ежта</w:t>
      </w:r>
      <w:proofErr w:type="spellEnd"/>
      <w:r w:rsidRPr="004A63DA">
        <w:rPr>
          <w:rFonts w:ascii="Times New Roman" w:hAnsi="Times New Roman" w:cs="Times New Roman"/>
          <w:sz w:val="28"/>
          <w:szCs w:val="28"/>
        </w:rPr>
        <w:t>. Расстояние до ближайшей железнодорожной станции, до города Буйнакск – 190 (230) км. Численность населения на 31.12</w:t>
      </w:r>
      <w:r w:rsidR="00CD564A">
        <w:rPr>
          <w:rFonts w:ascii="Times New Roman" w:hAnsi="Times New Roman" w:cs="Times New Roman"/>
          <w:sz w:val="28"/>
          <w:szCs w:val="28"/>
        </w:rPr>
        <w:t>.2016</w:t>
      </w:r>
      <w:r w:rsidRPr="004A63DA">
        <w:rPr>
          <w:rFonts w:ascii="Times New Roman" w:hAnsi="Times New Roman" w:cs="Times New Roman"/>
          <w:sz w:val="28"/>
          <w:szCs w:val="28"/>
        </w:rPr>
        <w:t xml:space="preserve"> года </w:t>
      </w:r>
      <w:r w:rsidR="00CD564A">
        <w:rPr>
          <w:rFonts w:ascii="Times New Roman" w:hAnsi="Times New Roman" w:cs="Times New Roman"/>
          <w:sz w:val="28"/>
          <w:szCs w:val="28"/>
        </w:rPr>
        <w:t>13310</w:t>
      </w:r>
      <w:r w:rsidRPr="004A63DA">
        <w:rPr>
          <w:rFonts w:ascii="Times New Roman" w:hAnsi="Times New Roman" w:cs="Times New Roman"/>
          <w:sz w:val="28"/>
          <w:szCs w:val="28"/>
        </w:rPr>
        <w:t xml:space="preserve"> чел., в том числе проживающие в </w:t>
      </w:r>
      <w:proofErr w:type="spellStart"/>
      <w:r w:rsidRPr="004A63DA">
        <w:rPr>
          <w:rFonts w:ascii="Times New Roman" w:hAnsi="Times New Roman" w:cs="Times New Roman"/>
          <w:sz w:val="28"/>
          <w:szCs w:val="28"/>
        </w:rPr>
        <w:t>прикутанских</w:t>
      </w:r>
      <w:proofErr w:type="spellEnd"/>
      <w:r w:rsidRPr="004A63DA">
        <w:rPr>
          <w:rFonts w:ascii="Times New Roman" w:hAnsi="Times New Roman" w:cs="Times New Roman"/>
          <w:sz w:val="28"/>
          <w:szCs w:val="28"/>
        </w:rPr>
        <w:t xml:space="preserve"> хозяйствах </w:t>
      </w:r>
      <w:proofErr w:type="spellStart"/>
      <w:r w:rsidRPr="004A63DA">
        <w:rPr>
          <w:rFonts w:ascii="Times New Roman" w:hAnsi="Times New Roman" w:cs="Times New Roman"/>
          <w:sz w:val="28"/>
          <w:szCs w:val="28"/>
        </w:rPr>
        <w:t>Бабаюртовской</w:t>
      </w:r>
      <w:proofErr w:type="spellEnd"/>
      <w:r w:rsidRPr="004A63DA">
        <w:rPr>
          <w:rFonts w:ascii="Times New Roman" w:hAnsi="Times New Roman" w:cs="Times New Roman"/>
          <w:sz w:val="28"/>
          <w:szCs w:val="28"/>
        </w:rPr>
        <w:t xml:space="preserve"> и </w:t>
      </w:r>
      <w:proofErr w:type="spellStart"/>
      <w:r w:rsidRPr="004A63DA">
        <w:rPr>
          <w:rFonts w:ascii="Times New Roman" w:hAnsi="Times New Roman" w:cs="Times New Roman"/>
          <w:sz w:val="28"/>
          <w:szCs w:val="28"/>
        </w:rPr>
        <w:t>Кизлярской</w:t>
      </w:r>
      <w:proofErr w:type="spellEnd"/>
      <w:r w:rsidRPr="004A63DA">
        <w:rPr>
          <w:rFonts w:ascii="Times New Roman" w:hAnsi="Times New Roman" w:cs="Times New Roman"/>
          <w:sz w:val="28"/>
          <w:szCs w:val="28"/>
        </w:rPr>
        <w:t xml:space="preserve"> зоны – </w:t>
      </w:r>
      <w:r w:rsidR="00CD564A">
        <w:rPr>
          <w:rFonts w:ascii="Times New Roman" w:hAnsi="Times New Roman" w:cs="Times New Roman"/>
          <w:sz w:val="28"/>
          <w:szCs w:val="28"/>
        </w:rPr>
        <w:t>1185</w:t>
      </w:r>
      <w:r w:rsidRPr="004A63DA">
        <w:rPr>
          <w:rFonts w:ascii="Times New Roman" w:hAnsi="Times New Roman" w:cs="Times New Roman"/>
          <w:sz w:val="28"/>
          <w:szCs w:val="28"/>
        </w:rPr>
        <w:t xml:space="preserve"> чел. </w:t>
      </w:r>
    </w:p>
    <w:p w:rsidR="004A63DA" w:rsidRPr="004A63DA" w:rsidRDefault="004A63DA"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Цунтинский район граничит с </w:t>
      </w:r>
      <w:proofErr w:type="spellStart"/>
      <w:r w:rsidRPr="004A63DA">
        <w:rPr>
          <w:rFonts w:ascii="Times New Roman" w:hAnsi="Times New Roman" w:cs="Times New Roman"/>
          <w:sz w:val="28"/>
          <w:szCs w:val="28"/>
        </w:rPr>
        <w:t>Тляратинским</w:t>
      </w:r>
      <w:proofErr w:type="spellEnd"/>
      <w:r w:rsidRPr="004A63DA">
        <w:rPr>
          <w:rFonts w:ascii="Times New Roman" w:hAnsi="Times New Roman" w:cs="Times New Roman"/>
          <w:sz w:val="28"/>
          <w:szCs w:val="28"/>
        </w:rPr>
        <w:t xml:space="preserve"> и </w:t>
      </w:r>
      <w:proofErr w:type="spellStart"/>
      <w:r w:rsidRPr="004A63DA">
        <w:rPr>
          <w:rFonts w:ascii="Times New Roman" w:hAnsi="Times New Roman" w:cs="Times New Roman"/>
          <w:sz w:val="28"/>
          <w:szCs w:val="28"/>
        </w:rPr>
        <w:t>Цумадинским</w:t>
      </w:r>
      <w:proofErr w:type="spellEnd"/>
      <w:r w:rsidRPr="004A63DA">
        <w:rPr>
          <w:rFonts w:ascii="Times New Roman" w:hAnsi="Times New Roman" w:cs="Times New Roman"/>
          <w:sz w:val="28"/>
          <w:szCs w:val="28"/>
        </w:rPr>
        <w:t xml:space="preserve"> районами Республики Дагестан, а также Республикой Грузия.  Протяженность границы с Грузией составляет – 76 км. Район является труднодоступным и высокогорным, окружен горными хребтами: на юге Главный Кавказский хребет, на востоке </w:t>
      </w:r>
      <w:proofErr w:type="spellStart"/>
      <w:r w:rsidRPr="004A63DA">
        <w:rPr>
          <w:rFonts w:ascii="Times New Roman" w:hAnsi="Times New Roman" w:cs="Times New Roman"/>
          <w:sz w:val="28"/>
          <w:szCs w:val="28"/>
        </w:rPr>
        <w:t>Богосский</w:t>
      </w:r>
      <w:proofErr w:type="spellEnd"/>
      <w:r w:rsidRPr="004A63DA">
        <w:rPr>
          <w:rFonts w:ascii="Times New Roman" w:hAnsi="Times New Roman" w:cs="Times New Roman"/>
          <w:sz w:val="28"/>
          <w:szCs w:val="28"/>
        </w:rPr>
        <w:t xml:space="preserve"> хребет. </w:t>
      </w:r>
    </w:p>
    <w:p w:rsidR="004A63DA" w:rsidRPr="004A63DA" w:rsidRDefault="004A63DA" w:rsidP="004A63DA">
      <w:pPr>
        <w:spacing w:after="0" w:line="276" w:lineRule="auto"/>
        <w:ind w:firstLine="851"/>
        <w:jc w:val="both"/>
        <w:rPr>
          <w:rFonts w:ascii="Times New Roman" w:hAnsi="Times New Roman" w:cs="Times New Roman"/>
          <w:b/>
          <w:sz w:val="28"/>
          <w:szCs w:val="28"/>
        </w:rPr>
      </w:pPr>
      <w:r w:rsidRPr="004A63DA">
        <w:rPr>
          <w:rFonts w:ascii="Times New Roman" w:hAnsi="Times New Roman" w:cs="Times New Roman"/>
          <w:sz w:val="28"/>
          <w:szCs w:val="28"/>
        </w:rPr>
        <w:t xml:space="preserve">       Природные особенности района – высокие горы, альпийские луга, продолжительная, до 6 месяцев зима, с обильными снегопадами. Средняя температура воздуха: зимой минус 20-25 градусов, летом плюс 25-30 градусов. По территории района протекает большое количество маленьких речек, которые образуют речку Митлуда, приток реки Андийское </w:t>
      </w:r>
      <w:proofErr w:type="spellStart"/>
      <w:r w:rsidRPr="004A63DA">
        <w:rPr>
          <w:rFonts w:ascii="Times New Roman" w:hAnsi="Times New Roman" w:cs="Times New Roman"/>
          <w:sz w:val="28"/>
          <w:szCs w:val="28"/>
        </w:rPr>
        <w:t>койсу</w:t>
      </w:r>
      <w:proofErr w:type="spellEnd"/>
      <w:r w:rsidRPr="004A63DA">
        <w:rPr>
          <w:rFonts w:ascii="Times New Roman" w:hAnsi="Times New Roman" w:cs="Times New Roman"/>
          <w:sz w:val="28"/>
          <w:szCs w:val="28"/>
        </w:rPr>
        <w:t>. Имеется несколько небольших высокогорных озер. Много источников минеральных и целебных вод, лекарственных трав. Высоко, на вершинах гор и альпийских лугах пасутся стада туров, диких коз и косуль. В лесах водятся бурые медведи, волки, дикие кабаны, лисы, куницы, барсуки и другие животные. Около 40% территории покрыто лесами, растет сосна, береза, клен, бук, дуб, липа, осина и другие виды деревьев. Много разных грибов. В реках и речках водится форель.</w:t>
      </w:r>
    </w:p>
    <w:p w:rsidR="004A63DA" w:rsidRPr="004A63DA" w:rsidRDefault="004A63DA" w:rsidP="004A63DA">
      <w:pPr>
        <w:spacing w:after="0" w:line="276" w:lineRule="auto"/>
        <w:ind w:firstLine="851"/>
        <w:jc w:val="center"/>
        <w:rPr>
          <w:rFonts w:ascii="Times New Roman" w:hAnsi="Times New Roman" w:cs="Times New Roman"/>
          <w:b/>
          <w:sz w:val="28"/>
          <w:szCs w:val="28"/>
        </w:rPr>
      </w:pPr>
    </w:p>
    <w:p w:rsidR="00B9028C" w:rsidRPr="004A63DA" w:rsidRDefault="00B9028C" w:rsidP="004A63DA">
      <w:pPr>
        <w:spacing w:after="0" w:line="276" w:lineRule="auto"/>
        <w:ind w:left="851"/>
        <w:jc w:val="both"/>
        <w:rPr>
          <w:rFonts w:ascii="Times New Roman" w:hAnsi="Times New Roman" w:cs="Times New Roman"/>
          <w:sz w:val="28"/>
          <w:szCs w:val="28"/>
        </w:rPr>
      </w:pPr>
      <w:r w:rsidRPr="004A63DA">
        <w:rPr>
          <w:rFonts w:ascii="Times New Roman" w:hAnsi="Times New Roman" w:cs="Times New Roman"/>
          <w:b/>
          <w:sz w:val="28"/>
          <w:szCs w:val="28"/>
        </w:rPr>
        <w:t>Сельское хозяйство</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szCs w:val="28"/>
        </w:rPr>
        <w:t xml:space="preserve">       </w:t>
      </w:r>
      <w:r w:rsidRPr="004A63DA">
        <w:rPr>
          <w:rFonts w:ascii="Times New Roman" w:hAnsi="Times New Roman" w:cs="Times New Roman"/>
          <w:sz w:val="28"/>
        </w:rPr>
        <w:t>По   итогам социально – экономического развития района за 2016 год объем валовой   продукции   во всех категориях хозяйств составил – 335560,7 тыс. руб., в том числе:</w:t>
      </w:r>
    </w:p>
    <w:p w:rsidR="00B9028C" w:rsidRPr="004A63DA" w:rsidRDefault="00FF45A8"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lastRenderedPageBreak/>
        <w:t xml:space="preserve">           </w:t>
      </w:r>
      <w:r w:rsidR="00B9028C" w:rsidRPr="004A63DA">
        <w:rPr>
          <w:rFonts w:ascii="Times New Roman" w:hAnsi="Times New Roman" w:cs="Times New Roman"/>
          <w:sz w:val="28"/>
        </w:rPr>
        <w:t xml:space="preserve">- </w:t>
      </w:r>
      <w:r w:rsidRPr="004A63DA">
        <w:rPr>
          <w:rFonts w:ascii="Times New Roman" w:hAnsi="Times New Roman" w:cs="Times New Roman"/>
          <w:sz w:val="28"/>
        </w:rPr>
        <w:t xml:space="preserve">сельхоз </w:t>
      </w:r>
      <w:proofErr w:type="gramStart"/>
      <w:r w:rsidRPr="004A63DA">
        <w:rPr>
          <w:rFonts w:ascii="Times New Roman" w:hAnsi="Times New Roman" w:cs="Times New Roman"/>
          <w:sz w:val="28"/>
        </w:rPr>
        <w:t>организациях</w:t>
      </w:r>
      <w:proofErr w:type="gramEnd"/>
      <w:r w:rsidRPr="004A63DA">
        <w:rPr>
          <w:rFonts w:ascii="Times New Roman" w:hAnsi="Times New Roman" w:cs="Times New Roman"/>
          <w:sz w:val="28"/>
        </w:rPr>
        <w:t xml:space="preserve"> – 0</w:t>
      </w:r>
      <w:r w:rsidR="00B9028C" w:rsidRPr="004A63DA">
        <w:rPr>
          <w:rFonts w:ascii="Times New Roman" w:hAnsi="Times New Roman" w:cs="Times New Roman"/>
          <w:sz w:val="28"/>
        </w:rPr>
        <w:t xml:space="preserve"> тыс. руб.</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 крестьянских</w:t>
      </w:r>
      <w:r w:rsidR="00FF45A8" w:rsidRPr="004A63DA">
        <w:rPr>
          <w:rFonts w:ascii="Times New Roman" w:hAnsi="Times New Roman" w:cs="Times New Roman"/>
          <w:sz w:val="28"/>
        </w:rPr>
        <w:t xml:space="preserve">, фермерских </w:t>
      </w:r>
      <w:proofErr w:type="gramStart"/>
      <w:r w:rsidR="00FF45A8" w:rsidRPr="004A63DA">
        <w:rPr>
          <w:rFonts w:ascii="Times New Roman" w:hAnsi="Times New Roman" w:cs="Times New Roman"/>
          <w:sz w:val="28"/>
        </w:rPr>
        <w:t>хозяйствах</w:t>
      </w:r>
      <w:proofErr w:type="gramEnd"/>
      <w:r w:rsidR="00FF45A8" w:rsidRPr="004A63DA">
        <w:rPr>
          <w:rFonts w:ascii="Times New Roman" w:hAnsi="Times New Roman" w:cs="Times New Roman"/>
          <w:sz w:val="28"/>
        </w:rPr>
        <w:t xml:space="preserve"> – 12905.1</w:t>
      </w:r>
      <w:r w:rsidRPr="004A63DA">
        <w:rPr>
          <w:rFonts w:ascii="Times New Roman" w:hAnsi="Times New Roman" w:cs="Times New Roman"/>
          <w:sz w:val="28"/>
        </w:rPr>
        <w:t xml:space="preserve"> тыс. руб.  </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 личны</w:t>
      </w:r>
      <w:r w:rsidR="00FF45A8" w:rsidRPr="004A63DA">
        <w:rPr>
          <w:rFonts w:ascii="Times New Roman" w:hAnsi="Times New Roman" w:cs="Times New Roman"/>
          <w:sz w:val="28"/>
        </w:rPr>
        <w:t xml:space="preserve">х </w:t>
      </w:r>
      <w:proofErr w:type="gramStart"/>
      <w:r w:rsidR="00FF45A8" w:rsidRPr="004A63DA">
        <w:rPr>
          <w:rFonts w:ascii="Times New Roman" w:hAnsi="Times New Roman" w:cs="Times New Roman"/>
          <w:sz w:val="28"/>
        </w:rPr>
        <w:t>хозяйствах</w:t>
      </w:r>
      <w:proofErr w:type="gramEnd"/>
      <w:r w:rsidR="00FF45A8" w:rsidRPr="004A63DA">
        <w:rPr>
          <w:rFonts w:ascii="Times New Roman" w:hAnsi="Times New Roman" w:cs="Times New Roman"/>
          <w:sz w:val="28"/>
        </w:rPr>
        <w:t xml:space="preserve"> населения – 322655.6</w:t>
      </w:r>
      <w:r w:rsidRPr="004A63DA">
        <w:rPr>
          <w:rFonts w:ascii="Times New Roman" w:hAnsi="Times New Roman" w:cs="Times New Roman"/>
          <w:sz w:val="28"/>
        </w:rPr>
        <w:t xml:space="preserve"> тыс. руб.</w:t>
      </w:r>
    </w:p>
    <w:p w:rsidR="00B9028C" w:rsidRPr="004A63DA" w:rsidRDefault="00B9028C" w:rsidP="004A63DA">
      <w:pPr>
        <w:spacing w:after="0" w:line="276" w:lineRule="auto"/>
        <w:ind w:left="432"/>
        <w:jc w:val="both"/>
        <w:rPr>
          <w:rFonts w:ascii="Times New Roman" w:hAnsi="Times New Roman" w:cs="Times New Roman"/>
          <w:sz w:val="28"/>
          <w:szCs w:val="24"/>
        </w:rPr>
      </w:pPr>
      <w:r w:rsidRPr="004A63DA">
        <w:rPr>
          <w:rFonts w:ascii="Times New Roman" w:hAnsi="Times New Roman" w:cs="Times New Roman"/>
          <w:sz w:val="28"/>
        </w:rPr>
        <w:t>В 2</w:t>
      </w:r>
      <w:r w:rsidR="00FF45A8" w:rsidRPr="004A63DA">
        <w:rPr>
          <w:rFonts w:ascii="Times New Roman" w:hAnsi="Times New Roman" w:cs="Times New Roman"/>
          <w:sz w:val="28"/>
        </w:rPr>
        <w:t>016 году объем вырос на 17 104,7</w:t>
      </w:r>
      <w:r w:rsidRPr="004A63DA">
        <w:rPr>
          <w:rFonts w:ascii="Times New Roman" w:hAnsi="Times New Roman" w:cs="Times New Roman"/>
          <w:sz w:val="28"/>
        </w:rPr>
        <w:t xml:space="preserve"> ты</w:t>
      </w:r>
      <w:proofErr w:type="gramStart"/>
      <w:r w:rsidR="00FF45A8" w:rsidRPr="004A63DA">
        <w:rPr>
          <w:rFonts w:ascii="Times New Roman" w:hAnsi="Times New Roman" w:cs="Times New Roman"/>
          <w:sz w:val="28"/>
          <w:lang w:val="en-US"/>
        </w:rPr>
        <w:t>c</w:t>
      </w:r>
      <w:proofErr w:type="gramEnd"/>
      <w:r w:rsidRPr="004A63DA">
        <w:rPr>
          <w:rFonts w:ascii="Times New Roman" w:hAnsi="Times New Roman" w:cs="Times New Roman"/>
          <w:sz w:val="28"/>
        </w:rPr>
        <w:t xml:space="preserve">. руб. по сравнению с 2015 годом, но меньше оценочных показателей на 15 836,9 тыс. руб.    </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w:t>
      </w:r>
      <w:r w:rsidR="00890A99" w:rsidRPr="004A63DA">
        <w:rPr>
          <w:rFonts w:ascii="Times New Roman" w:hAnsi="Times New Roman" w:cs="Times New Roman"/>
          <w:sz w:val="28"/>
        </w:rPr>
        <w:t>96</w:t>
      </w:r>
      <w:r w:rsidRPr="004A63DA">
        <w:rPr>
          <w:rFonts w:ascii="Times New Roman" w:hAnsi="Times New Roman" w:cs="Times New Roman"/>
          <w:sz w:val="28"/>
        </w:rPr>
        <w:t>% объема производства сельского хозяйства приходится на личные подсобные хозяйства. Показатели   производства сельхозпродукции по всем категориям хозяйств на – 5,3% выше, чем за предыдущий 2015 год.</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Объем производства продукции растениеводства составляет –110023,3 тыс. руб., его доля в общем объеме продукции – 32,8%  </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Объем производства продукции по животноводству составляет – 225537,4 тыс. руб., его доля в общем объеме продукции – 67,2%.                                                                                                                          </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В 2016г. на поддержку сельхозпроизводителей района получено государственной поддержки в сумме </w:t>
      </w:r>
      <w:r w:rsidR="008A3EEA" w:rsidRPr="004A63DA">
        <w:rPr>
          <w:rFonts w:ascii="Times New Roman" w:hAnsi="Times New Roman" w:cs="Times New Roman"/>
          <w:sz w:val="28"/>
        </w:rPr>
        <w:t>– 1646</w:t>
      </w:r>
      <w:r w:rsidRPr="004A63DA">
        <w:rPr>
          <w:rFonts w:ascii="Times New Roman" w:hAnsi="Times New Roman" w:cs="Times New Roman"/>
          <w:sz w:val="28"/>
        </w:rPr>
        <w:t xml:space="preserve"> тыс. руб., в том числе субсидии для КФХ</w:t>
      </w:r>
      <w:r w:rsidR="008A3EEA" w:rsidRPr="004A63DA">
        <w:rPr>
          <w:rFonts w:ascii="Times New Roman" w:hAnsi="Times New Roman" w:cs="Times New Roman"/>
          <w:sz w:val="28"/>
        </w:rPr>
        <w:t xml:space="preserve">- 1139 </w:t>
      </w:r>
      <w:proofErr w:type="spellStart"/>
      <w:r w:rsidR="008A3EEA" w:rsidRPr="004A63DA">
        <w:rPr>
          <w:rFonts w:ascii="Times New Roman" w:hAnsi="Times New Roman" w:cs="Times New Roman"/>
          <w:sz w:val="28"/>
        </w:rPr>
        <w:t>тыс</w:t>
      </w:r>
      <w:proofErr w:type="gramStart"/>
      <w:r w:rsidR="008A3EEA" w:rsidRPr="004A63DA">
        <w:rPr>
          <w:rFonts w:ascii="Times New Roman" w:hAnsi="Times New Roman" w:cs="Times New Roman"/>
          <w:sz w:val="28"/>
        </w:rPr>
        <w:t>.р</w:t>
      </w:r>
      <w:proofErr w:type="gramEnd"/>
      <w:r w:rsidR="008A3EEA" w:rsidRPr="004A63DA">
        <w:rPr>
          <w:rFonts w:ascii="Times New Roman" w:hAnsi="Times New Roman" w:cs="Times New Roman"/>
          <w:sz w:val="28"/>
        </w:rPr>
        <w:t>уб</w:t>
      </w:r>
      <w:proofErr w:type="spellEnd"/>
      <w:r w:rsidR="008A3EEA" w:rsidRPr="004A63DA">
        <w:rPr>
          <w:rFonts w:ascii="Times New Roman" w:hAnsi="Times New Roman" w:cs="Times New Roman"/>
          <w:sz w:val="28"/>
        </w:rPr>
        <w:t>.,</w:t>
      </w:r>
      <w:r w:rsidRPr="004A63DA">
        <w:rPr>
          <w:rFonts w:ascii="Times New Roman" w:hAnsi="Times New Roman" w:cs="Times New Roman"/>
          <w:sz w:val="28"/>
        </w:rPr>
        <w:t xml:space="preserve"> и СПК</w:t>
      </w:r>
      <w:r w:rsidR="008A3EEA" w:rsidRPr="004A63DA">
        <w:rPr>
          <w:rFonts w:ascii="Times New Roman" w:hAnsi="Times New Roman" w:cs="Times New Roman"/>
          <w:sz w:val="28"/>
        </w:rPr>
        <w:t xml:space="preserve">- 507 </w:t>
      </w:r>
      <w:proofErr w:type="spellStart"/>
      <w:r w:rsidR="008A3EEA" w:rsidRPr="004A63DA">
        <w:rPr>
          <w:rFonts w:ascii="Times New Roman" w:hAnsi="Times New Roman" w:cs="Times New Roman"/>
          <w:sz w:val="28"/>
        </w:rPr>
        <w:t>тыс.руб</w:t>
      </w:r>
      <w:proofErr w:type="spellEnd"/>
      <w:r w:rsidR="008A3EEA" w:rsidRPr="004A63DA">
        <w:rPr>
          <w:rFonts w:ascii="Times New Roman" w:hAnsi="Times New Roman" w:cs="Times New Roman"/>
          <w:sz w:val="28"/>
        </w:rPr>
        <w:t>., на развитие овцеводства.</w:t>
      </w:r>
      <w:r w:rsidRPr="004A63DA">
        <w:rPr>
          <w:rFonts w:ascii="Times New Roman" w:hAnsi="Times New Roman" w:cs="Times New Roman"/>
          <w:sz w:val="28"/>
        </w:rPr>
        <w:t xml:space="preserve">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В 2016 году посевная площадь под урожай</w:t>
      </w:r>
      <w:r w:rsidR="008A3EEA" w:rsidRPr="004A63DA">
        <w:rPr>
          <w:rFonts w:ascii="Times New Roman" w:hAnsi="Times New Roman" w:cs="Times New Roman"/>
          <w:sz w:val="28"/>
          <w:szCs w:val="28"/>
        </w:rPr>
        <w:t xml:space="preserve"> составила – 403 га, что на 14 га</w:t>
      </w:r>
      <w:proofErr w:type="gramStart"/>
      <w:r w:rsidR="008A3EEA" w:rsidRPr="004A63DA">
        <w:rPr>
          <w:rFonts w:ascii="Times New Roman" w:hAnsi="Times New Roman" w:cs="Times New Roman"/>
          <w:sz w:val="28"/>
          <w:szCs w:val="28"/>
        </w:rPr>
        <w:t>.</w:t>
      </w:r>
      <w:proofErr w:type="gramEnd"/>
      <w:r w:rsidR="008A3EEA" w:rsidRPr="004A63DA">
        <w:rPr>
          <w:rFonts w:ascii="Times New Roman" w:hAnsi="Times New Roman" w:cs="Times New Roman"/>
          <w:sz w:val="28"/>
          <w:szCs w:val="28"/>
        </w:rPr>
        <w:t xml:space="preserve"> </w:t>
      </w:r>
      <w:proofErr w:type="gramStart"/>
      <w:r w:rsidR="008A3EEA" w:rsidRPr="004A63DA">
        <w:rPr>
          <w:rFonts w:ascii="Times New Roman" w:hAnsi="Times New Roman" w:cs="Times New Roman"/>
          <w:sz w:val="28"/>
          <w:szCs w:val="28"/>
        </w:rPr>
        <w:t>б</w:t>
      </w:r>
      <w:proofErr w:type="gramEnd"/>
      <w:r w:rsidR="008A3EEA" w:rsidRPr="004A63DA">
        <w:rPr>
          <w:rFonts w:ascii="Times New Roman" w:hAnsi="Times New Roman" w:cs="Times New Roman"/>
          <w:sz w:val="28"/>
          <w:szCs w:val="28"/>
        </w:rPr>
        <w:t>ольше</w:t>
      </w:r>
      <w:r w:rsidRPr="004A63DA">
        <w:rPr>
          <w:rFonts w:ascii="Times New Roman" w:hAnsi="Times New Roman" w:cs="Times New Roman"/>
          <w:sz w:val="28"/>
          <w:szCs w:val="28"/>
        </w:rPr>
        <w:t xml:space="preserve"> чем в 2015 году: в том числе, засеяно </w:t>
      </w:r>
      <w:r w:rsidR="008A2BEF" w:rsidRPr="004A63DA">
        <w:rPr>
          <w:rFonts w:ascii="Times New Roman" w:hAnsi="Times New Roman" w:cs="Times New Roman"/>
          <w:sz w:val="28"/>
          <w:szCs w:val="28"/>
        </w:rPr>
        <w:t>зерновые – 54,57</w:t>
      </w:r>
      <w:r w:rsidRPr="004A63DA">
        <w:rPr>
          <w:rFonts w:ascii="Times New Roman" w:hAnsi="Times New Roman" w:cs="Times New Roman"/>
          <w:sz w:val="28"/>
          <w:szCs w:val="28"/>
        </w:rPr>
        <w:t xml:space="preserve"> га, </w:t>
      </w:r>
      <w:r w:rsidR="008A2BEF" w:rsidRPr="004A63DA">
        <w:rPr>
          <w:rFonts w:ascii="Times New Roman" w:hAnsi="Times New Roman" w:cs="Times New Roman"/>
          <w:sz w:val="28"/>
          <w:szCs w:val="28"/>
        </w:rPr>
        <w:t>картофель – 228 га, овощи – 97,48</w:t>
      </w:r>
      <w:r w:rsidRPr="004A63DA">
        <w:rPr>
          <w:rFonts w:ascii="Times New Roman" w:hAnsi="Times New Roman" w:cs="Times New Roman"/>
          <w:sz w:val="28"/>
          <w:szCs w:val="28"/>
        </w:rPr>
        <w:t xml:space="preserve"> га, технические культуры – </w:t>
      </w:r>
      <w:r w:rsidR="008A2BEF" w:rsidRPr="004A63DA">
        <w:rPr>
          <w:rFonts w:ascii="Times New Roman" w:hAnsi="Times New Roman" w:cs="Times New Roman"/>
          <w:sz w:val="28"/>
          <w:szCs w:val="28"/>
        </w:rPr>
        <w:t>23</w:t>
      </w:r>
      <w:r w:rsidRPr="004A63DA">
        <w:rPr>
          <w:rFonts w:ascii="Times New Roman" w:hAnsi="Times New Roman" w:cs="Times New Roman"/>
          <w:sz w:val="28"/>
          <w:szCs w:val="28"/>
        </w:rPr>
        <w:t xml:space="preserve"> га.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Овощеводство для района является традиционной отраслью, в основном производят картофель. В 80 годы прошлого века в районе производили до 5 тыс. тонн картофеля и других овощей.</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Основная причина сокращения производства овощей в АПК – отсутствие переработки и рынок сбыта продукции.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За 2016 год всеми категориями хозяйств района произведено основных видов сельскохозяйственной продукции: </w:t>
      </w:r>
    </w:p>
    <w:p w:rsidR="00B9028C" w:rsidRPr="004A63DA" w:rsidRDefault="00B9028C"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w:t>
      </w:r>
      <w:r w:rsidR="008A2BEF" w:rsidRPr="004A63DA">
        <w:rPr>
          <w:rFonts w:ascii="Times New Roman" w:hAnsi="Times New Roman" w:cs="Times New Roman"/>
          <w:sz w:val="28"/>
          <w:szCs w:val="28"/>
        </w:rPr>
        <w:t>- зерновые – 824,2</w:t>
      </w:r>
      <w:r w:rsidRPr="004A63DA">
        <w:rPr>
          <w:rFonts w:ascii="Times New Roman" w:hAnsi="Times New Roman" w:cs="Times New Roman"/>
          <w:sz w:val="28"/>
          <w:szCs w:val="28"/>
        </w:rPr>
        <w:t xml:space="preserve"> центнера; </w:t>
      </w:r>
    </w:p>
    <w:p w:rsidR="00B9028C" w:rsidRPr="004A63DA" w:rsidRDefault="008A2BEF"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 овощи – 8992,9</w:t>
      </w:r>
      <w:r w:rsidR="00B9028C" w:rsidRPr="004A63DA">
        <w:rPr>
          <w:rFonts w:ascii="Times New Roman" w:hAnsi="Times New Roman" w:cs="Times New Roman"/>
          <w:sz w:val="28"/>
          <w:szCs w:val="28"/>
        </w:rPr>
        <w:t xml:space="preserve"> центнера; </w:t>
      </w:r>
    </w:p>
    <w:p w:rsidR="00B9028C" w:rsidRPr="004A63DA" w:rsidRDefault="00B9028C"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w:t>
      </w:r>
      <w:r w:rsidR="008A2BEF" w:rsidRPr="004A63DA">
        <w:rPr>
          <w:rFonts w:ascii="Times New Roman" w:hAnsi="Times New Roman" w:cs="Times New Roman"/>
          <w:sz w:val="28"/>
          <w:szCs w:val="28"/>
        </w:rPr>
        <w:t xml:space="preserve">             - картофель – 18896</w:t>
      </w:r>
      <w:r w:rsidRPr="004A63DA">
        <w:rPr>
          <w:rFonts w:ascii="Times New Roman" w:hAnsi="Times New Roman" w:cs="Times New Roman"/>
          <w:sz w:val="28"/>
          <w:szCs w:val="28"/>
        </w:rPr>
        <w:t xml:space="preserve"> центнера; </w:t>
      </w:r>
    </w:p>
    <w:p w:rsidR="00B9028C" w:rsidRPr="004A63DA" w:rsidRDefault="008A2BEF"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 фрукты – 4228,2</w:t>
      </w:r>
      <w:r w:rsidR="00B9028C" w:rsidRPr="004A63DA">
        <w:rPr>
          <w:rFonts w:ascii="Times New Roman" w:hAnsi="Times New Roman" w:cs="Times New Roman"/>
          <w:sz w:val="28"/>
          <w:szCs w:val="28"/>
        </w:rPr>
        <w:t xml:space="preserve"> центнера;</w:t>
      </w:r>
    </w:p>
    <w:p w:rsidR="00B9028C" w:rsidRPr="004A63DA" w:rsidRDefault="008A2BEF"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 мясо – </w:t>
      </w:r>
      <w:r w:rsidR="003D434B" w:rsidRPr="004A63DA">
        <w:rPr>
          <w:rFonts w:ascii="Times New Roman" w:hAnsi="Times New Roman" w:cs="Times New Roman"/>
          <w:sz w:val="28"/>
          <w:szCs w:val="28"/>
        </w:rPr>
        <w:t>418,7</w:t>
      </w:r>
      <w:r w:rsidR="00B9028C" w:rsidRPr="004A63DA">
        <w:rPr>
          <w:rFonts w:ascii="Times New Roman" w:hAnsi="Times New Roman" w:cs="Times New Roman"/>
          <w:sz w:val="28"/>
          <w:szCs w:val="28"/>
        </w:rPr>
        <w:t xml:space="preserve"> тонн;</w:t>
      </w:r>
    </w:p>
    <w:p w:rsidR="00B9028C" w:rsidRPr="004A63DA" w:rsidRDefault="003D434B"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 молоко – 4158,5</w:t>
      </w:r>
      <w:r w:rsidR="00B9028C" w:rsidRPr="004A63DA">
        <w:rPr>
          <w:rFonts w:ascii="Times New Roman" w:hAnsi="Times New Roman" w:cs="Times New Roman"/>
          <w:sz w:val="28"/>
          <w:szCs w:val="28"/>
        </w:rPr>
        <w:t xml:space="preserve"> тонн;</w:t>
      </w:r>
    </w:p>
    <w:p w:rsidR="00B9028C" w:rsidRPr="004A63DA" w:rsidRDefault="003D434B"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 шерсти – 42,8</w:t>
      </w:r>
      <w:r w:rsidR="00B9028C" w:rsidRPr="004A63DA">
        <w:rPr>
          <w:rFonts w:ascii="Times New Roman" w:hAnsi="Times New Roman" w:cs="Times New Roman"/>
          <w:sz w:val="28"/>
          <w:szCs w:val="28"/>
        </w:rPr>
        <w:t xml:space="preserve"> тонн;    </w:t>
      </w:r>
    </w:p>
    <w:p w:rsidR="00B9028C" w:rsidRDefault="003D434B"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 яйца – 547</w:t>
      </w:r>
      <w:r w:rsidR="00B9028C" w:rsidRPr="004A63DA">
        <w:rPr>
          <w:rFonts w:ascii="Times New Roman" w:hAnsi="Times New Roman" w:cs="Times New Roman"/>
          <w:sz w:val="28"/>
        </w:rPr>
        <w:t xml:space="preserve"> тыс. штук.</w:t>
      </w:r>
    </w:p>
    <w:p w:rsidR="009D25DD" w:rsidRPr="004A63DA" w:rsidRDefault="009D25DD" w:rsidP="004A63DA">
      <w:pPr>
        <w:spacing w:after="0" w:line="276" w:lineRule="auto"/>
        <w:jc w:val="both"/>
        <w:rPr>
          <w:rFonts w:ascii="Times New Roman" w:hAnsi="Times New Roman" w:cs="Times New Roman"/>
          <w:sz w:val="28"/>
          <w:szCs w:val="24"/>
        </w:rPr>
      </w:pPr>
      <w:r>
        <w:rPr>
          <w:rFonts w:ascii="Times New Roman" w:hAnsi="Times New Roman" w:cs="Times New Roman"/>
          <w:sz w:val="28"/>
        </w:rPr>
        <w:t xml:space="preserve">       На 01.01.2017года получены свидетельства о государственной регистрации права на 50 из 67 земельных участков сельскохозяйственного назначения по 8 администрациям сельских поселений района. По 11 земельным участкам сельскохозяйственного назначения повторно уточнены и утверждены схемы и направления в ООО «</w:t>
      </w:r>
      <w:proofErr w:type="spellStart"/>
      <w:r>
        <w:rPr>
          <w:rFonts w:ascii="Times New Roman" w:hAnsi="Times New Roman" w:cs="Times New Roman"/>
          <w:sz w:val="28"/>
        </w:rPr>
        <w:t>Русскадастр</w:t>
      </w:r>
      <w:proofErr w:type="spellEnd"/>
      <w:r>
        <w:rPr>
          <w:rFonts w:ascii="Times New Roman" w:hAnsi="Times New Roman" w:cs="Times New Roman"/>
          <w:sz w:val="28"/>
        </w:rPr>
        <w:t>». Принято постановление Главы МР «Цунтинский район» от 11 февраля</w:t>
      </w:r>
      <w:r w:rsidR="00B80468">
        <w:rPr>
          <w:rFonts w:ascii="Times New Roman" w:hAnsi="Times New Roman" w:cs="Times New Roman"/>
          <w:sz w:val="28"/>
        </w:rPr>
        <w:t xml:space="preserve"> </w:t>
      </w:r>
      <w:r>
        <w:rPr>
          <w:rFonts w:ascii="Times New Roman" w:hAnsi="Times New Roman" w:cs="Times New Roman"/>
          <w:sz w:val="28"/>
        </w:rPr>
        <w:t xml:space="preserve"> </w:t>
      </w:r>
      <w:r w:rsidR="00B80468">
        <w:rPr>
          <w:rFonts w:ascii="Times New Roman" w:hAnsi="Times New Roman" w:cs="Times New Roman"/>
          <w:sz w:val="28"/>
        </w:rPr>
        <w:t xml:space="preserve">2016 года №21 </w:t>
      </w:r>
      <w:r w:rsidR="00B80468">
        <w:rPr>
          <w:rFonts w:ascii="Times New Roman" w:hAnsi="Times New Roman" w:cs="Times New Roman"/>
          <w:sz w:val="28"/>
        </w:rPr>
        <w:lastRenderedPageBreak/>
        <w:t xml:space="preserve">«О предоставлении в собственность администраций сельских поселений МР Цунтинский район»» земельных участков сельскохозяйственного назначения общей площадью 2190 га и земли сельхоз товаропроизводителей и арендаторов 19160 га, всего – 21350 га.   </w:t>
      </w:r>
      <w:r>
        <w:rPr>
          <w:rFonts w:ascii="Times New Roman" w:hAnsi="Times New Roman" w:cs="Times New Roman"/>
          <w:sz w:val="28"/>
        </w:rPr>
        <w:t xml:space="preserve">  </w:t>
      </w:r>
    </w:p>
    <w:p w:rsidR="00B9028C" w:rsidRPr="004A63DA" w:rsidRDefault="00B9028C" w:rsidP="004A63DA">
      <w:pPr>
        <w:spacing w:after="0" w:line="276" w:lineRule="auto"/>
        <w:jc w:val="both"/>
        <w:rPr>
          <w:rFonts w:ascii="Times New Roman" w:hAnsi="Times New Roman" w:cs="Times New Roman"/>
          <w:sz w:val="28"/>
        </w:rPr>
      </w:pPr>
    </w:p>
    <w:p w:rsidR="00B9028C" w:rsidRPr="004A63DA" w:rsidRDefault="00B9028C" w:rsidP="004A63DA">
      <w:pPr>
        <w:spacing w:after="0" w:line="276" w:lineRule="auto"/>
        <w:ind w:left="851"/>
        <w:jc w:val="both"/>
        <w:rPr>
          <w:rFonts w:ascii="Times New Roman" w:hAnsi="Times New Roman" w:cs="Times New Roman"/>
          <w:sz w:val="28"/>
          <w:szCs w:val="28"/>
        </w:rPr>
      </w:pPr>
      <w:r w:rsidRPr="004A63DA">
        <w:rPr>
          <w:rFonts w:ascii="Times New Roman" w:hAnsi="Times New Roman" w:cs="Times New Roman"/>
          <w:b/>
          <w:sz w:val="28"/>
          <w:szCs w:val="28"/>
        </w:rPr>
        <w:t>Промышленное производство</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Промышленных предприятий и филиалов от республиканских и других предприятий в районе отсутствует.</w:t>
      </w:r>
    </w:p>
    <w:p w:rsidR="00B9028C" w:rsidRDefault="00B9028C" w:rsidP="004A63DA">
      <w:pPr>
        <w:pStyle w:val="a4"/>
        <w:spacing w:line="276" w:lineRule="auto"/>
        <w:jc w:val="both"/>
        <w:rPr>
          <w:rFonts w:ascii="Times New Roman" w:eastAsia="Times New Roman" w:hAnsi="Times New Roman" w:cs="Times New Roman"/>
          <w:sz w:val="28"/>
          <w:lang w:eastAsia="ru-RU"/>
        </w:rPr>
      </w:pPr>
    </w:p>
    <w:p w:rsidR="004A63DA" w:rsidRPr="004A63DA" w:rsidRDefault="004A63DA" w:rsidP="004A63DA">
      <w:pPr>
        <w:pStyle w:val="a4"/>
        <w:spacing w:line="276" w:lineRule="auto"/>
        <w:jc w:val="both"/>
        <w:rPr>
          <w:rFonts w:ascii="Times New Roman" w:eastAsia="Times New Roman" w:hAnsi="Times New Roman" w:cs="Times New Roman"/>
          <w:sz w:val="28"/>
          <w:lang w:eastAsia="ru-RU"/>
        </w:rPr>
      </w:pPr>
    </w:p>
    <w:p w:rsidR="00B9028C" w:rsidRPr="004A63DA" w:rsidRDefault="00B9028C" w:rsidP="004A63DA">
      <w:pPr>
        <w:spacing w:after="0" w:line="276" w:lineRule="auto"/>
        <w:ind w:left="851"/>
        <w:jc w:val="both"/>
        <w:rPr>
          <w:rFonts w:ascii="Times New Roman" w:hAnsi="Times New Roman" w:cs="Times New Roman"/>
          <w:b/>
          <w:sz w:val="28"/>
          <w:szCs w:val="28"/>
        </w:rPr>
      </w:pPr>
      <w:r w:rsidRPr="004A63DA">
        <w:rPr>
          <w:rFonts w:ascii="Times New Roman" w:hAnsi="Times New Roman" w:cs="Times New Roman"/>
          <w:b/>
          <w:sz w:val="28"/>
          <w:szCs w:val="28"/>
        </w:rPr>
        <w:t xml:space="preserve">Транспорт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Общая протяженность автодорог района составляет – 227 км. все дороги грунтовые, без твердого покрытия из них автодороги республиканского значения – 51 км., местного значения – 176 км., в том числе – 110 км</w:t>
      </w:r>
      <w:proofErr w:type="gramStart"/>
      <w:r w:rsidRPr="004A63DA">
        <w:rPr>
          <w:rFonts w:ascii="Times New Roman" w:eastAsia="Times New Roman" w:hAnsi="Times New Roman" w:cs="Times New Roman"/>
          <w:sz w:val="28"/>
          <w:lang w:eastAsia="ru-RU"/>
        </w:rPr>
        <w:t>.</w:t>
      </w:r>
      <w:proofErr w:type="gramEnd"/>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с</w:t>
      </w:r>
      <w:proofErr w:type="gramEnd"/>
      <w:r w:rsidRPr="004A63DA">
        <w:rPr>
          <w:rFonts w:ascii="Times New Roman" w:eastAsia="Times New Roman" w:hAnsi="Times New Roman" w:cs="Times New Roman"/>
          <w:sz w:val="28"/>
          <w:lang w:eastAsia="ru-RU"/>
        </w:rPr>
        <w:t xml:space="preserve">ельские автодороги внутрихозяйственного значения.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Все сельские поселения связаны с райцентром дорогами грунтового          покрытия. До железнодорожной станции г. Буйнакск – 197 км.</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ab/>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46,6%.</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 xml:space="preserve">По линии ОАО «Цунтинский ДЭП №41» в 2016 году на содержание автомобильных дорог предусмотрено и израсходовано </w:t>
      </w:r>
      <w:r w:rsidR="00AD6306" w:rsidRPr="004A63DA">
        <w:rPr>
          <w:rFonts w:ascii="Times New Roman" w:eastAsia="Times New Roman" w:hAnsi="Times New Roman" w:cs="Times New Roman"/>
          <w:sz w:val="28"/>
          <w:lang w:eastAsia="ru-RU"/>
        </w:rPr>
        <w:t>11880.4</w:t>
      </w:r>
      <w:r w:rsidRPr="004A63DA">
        <w:rPr>
          <w:rFonts w:ascii="Times New Roman" w:eastAsia="Times New Roman" w:hAnsi="Times New Roman" w:cs="Times New Roman"/>
          <w:sz w:val="28"/>
          <w:lang w:eastAsia="ru-RU"/>
        </w:rPr>
        <w:t xml:space="preserve"> тыс. руб.,</w:t>
      </w:r>
      <w:r w:rsidR="00AD6306" w:rsidRPr="004A63DA">
        <w:rPr>
          <w:rFonts w:ascii="Times New Roman" w:eastAsia="Times New Roman" w:hAnsi="Times New Roman" w:cs="Times New Roman"/>
          <w:sz w:val="28"/>
          <w:lang w:eastAsia="ru-RU"/>
        </w:rPr>
        <w:t xml:space="preserve"> это на 101,7</w:t>
      </w:r>
      <w:r w:rsidRPr="004A63DA">
        <w:rPr>
          <w:rFonts w:ascii="Times New Roman" w:eastAsia="Times New Roman" w:hAnsi="Times New Roman" w:cs="Times New Roman"/>
          <w:sz w:val="28"/>
          <w:lang w:eastAsia="ru-RU"/>
        </w:rPr>
        <w:t xml:space="preserve">% </w:t>
      </w:r>
      <w:r w:rsidR="00AD6306" w:rsidRPr="004A63DA">
        <w:rPr>
          <w:rFonts w:ascii="Times New Roman" w:eastAsia="Times New Roman" w:hAnsi="Times New Roman" w:cs="Times New Roman"/>
          <w:sz w:val="28"/>
          <w:lang w:eastAsia="ru-RU"/>
        </w:rPr>
        <w:t>больше</w:t>
      </w:r>
      <w:r w:rsidRPr="004A63DA">
        <w:rPr>
          <w:rFonts w:ascii="Times New Roman" w:eastAsia="Times New Roman" w:hAnsi="Times New Roman" w:cs="Times New Roman"/>
          <w:sz w:val="28"/>
          <w:lang w:eastAsia="ru-RU"/>
        </w:rPr>
        <w:t xml:space="preserve"> чем в 2015 году, в тыс. руб. на содержание дорог республиканского значения и искусственных сооружений на них израсходовано – </w:t>
      </w:r>
      <w:r w:rsidR="00AD6306" w:rsidRPr="004A63DA">
        <w:rPr>
          <w:rFonts w:ascii="Times New Roman" w:eastAsia="Times New Roman" w:hAnsi="Times New Roman" w:cs="Times New Roman"/>
          <w:sz w:val="28"/>
          <w:lang w:eastAsia="ru-RU"/>
        </w:rPr>
        <w:t>6886,4</w:t>
      </w:r>
      <w:r w:rsidRPr="004A63DA">
        <w:rPr>
          <w:rFonts w:ascii="Times New Roman" w:eastAsia="Times New Roman" w:hAnsi="Times New Roman" w:cs="Times New Roman"/>
          <w:sz w:val="28"/>
          <w:lang w:eastAsia="ru-RU"/>
        </w:rPr>
        <w:t xml:space="preserve"> тыс. руб. и на</w:t>
      </w:r>
      <w:r w:rsidR="00AD6306" w:rsidRPr="004A63DA">
        <w:rPr>
          <w:rFonts w:ascii="Times New Roman" w:eastAsia="Times New Roman" w:hAnsi="Times New Roman" w:cs="Times New Roman"/>
          <w:sz w:val="28"/>
          <w:lang w:eastAsia="ru-RU"/>
        </w:rPr>
        <w:t xml:space="preserve"> содержание местных дорог – 4994,0</w:t>
      </w:r>
      <w:r w:rsidRPr="004A63DA">
        <w:rPr>
          <w:rFonts w:ascii="Times New Roman" w:eastAsia="Times New Roman" w:hAnsi="Times New Roman" w:cs="Times New Roman"/>
          <w:sz w:val="28"/>
          <w:lang w:eastAsia="ru-RU"/>
        </w:rPr>
        <w:t xml:space="preserve"> тыс. руб., однако, в наших природно-климатических условиях, эти средства недостаточны</w:t>
      </w:r>
      <w:proofErr w:type="gramEnd"/>
      <w:r w:rsidRPr="004A63DA">
        <w:rPr>
          <w:rFonts w:ascii="Times New Roman" w:eastAsia="Times New Roman" w:hAnsi="Times New Roman" w:cs="Times New Roman"/>
          <w:sz w:val="28"/>
          <w:lang w:eastAsia="ru-RU"/>
        </w:rPr>
        <w:t>.  Состояние автодорог в районе в связи с трудными природно-климатическими условиями, особенно зимой, по-прежнему остается не удовлетворительной, данный вопрос находится под постоянным контролем руководства района.</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Грузооборот (по всем видам транспорта) за 2016 год составлял – </w:t>
      </w:r>
      <w:r w:rsidR="0011540D" w:rsidRPr="004A63DA">
        <w:rPr>
          <w:rFonts w:ascii="Times New Roman" w:eastAsia="Times New Roman" w:hAnsi="Times New Roman" w:cs="Times New Roman"/>
          <w:sz w:val="28"/>
          <w:lang w:eastAsia="ru-RU"/>
        </w:rPr>
        <w:t>384</w:t>
      </w:r>
      <w:r w:rsidRPr="004A63DA">
        <w:rPr>
          <w:rFonts w:ascii="Times New Roman" w:eastAsia="Times New Roman" w:hAnsi="Times New Roman" w:cs="Times New Roman"/>
          <w:sz w:val="28"/>
          <w:lang w:eastAsia="ru-RU"/>
        </w:rPr>
        <w:t xml:space="preserve">тыс. тонн. км., а пассажирооборот </w:t>
      </w:r>
      <w:r w:rsidR="0011540D" w:rsidRPr="004A63DA">
        <w:rPr>
          <w:rFonts w:ascii="Times New Roman" w:eastAsia="Times New Roman" w:hAnsi="Times New Roman" w:cs="Times New Roman"/>
          <w:sz w:val="28"/>
          <w:lang w:eastAsia="ru-RU"/>
        </w:rPr>
        <w:t xml:space="preserve">– 23115 </w:t>
      </w:r>
      <w:r w:rsidRPr="004A63DA">
        <w:rPr>
          <w:rFonts w:ascii="Times New Roman" w:eastAsia="Times New Roman" w:hAnsi="Times New Roman" w:cs="Times New Roman"/>
          <w:sz w:val="28"/>
          <w:lang w:eastAsia="ru-RU"/>
        </w:rPr>
        <w:t xml:space="preserve"> тыс. пасс</w:t>
      </w:r>
      <w:proofErr w:type="gramStart"/>
      <w:r w:rsidRPr="004A63DA">
        <w:rPr>
          <w:rFonts w:ascii="Times New Roman" w:eastAsia="Times New Roman" w:hAnsi="Times New Roman" w:cs="Times New Roman"/>
          <w:sz w:val="28"/>
          <w:lang w:eastAsia="ru-RU"/>
        </w:rPr>
        <w:t>.</w:t>
      </w:r>
      <w:proofErr w:type="gramEnd"/>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к</w:t>
      </w:r>
      <w:proofErr w:type="gramEnd"/>
      <w:r w:rsidRPr="004A63DA">
        <w:rPr>
          <w:rFonts w:ascii="Times New Roman" w:eastAsia="Times New Roman" w:hAnsi="Times New Roman" w:cs="Times New Roman"/>
          <w:sz w:val="28"/>
          <w:lang w:eastAsia="ru-RU"/>
        </w:rPr>
        <w:t xml:space="preserve">м.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
    <w:p w:rsidR="00B9028C" w:rsidRPr="004A63DA" w:rsidRDefault="00B9028C" w:rsidP="004A63DA">
      <w:pPr>
        <w:spacing w:after="0" w:line="276" w:lineRule="auto"/>
        <w:ind w:left="851"/>
        <w:jc w:val="both"/>
        <w:rPr>
          <w:rFonts w:ascii="Times New Roman" w:hAnsi="Times New Roman" w:cs="Times New Roman"/>
          <w:b/>
          <w:sz w:val="28"/>
          <w:szCs w:val="28"/>
        </w:rPr>
      </w:pPr>
      <w:r w:rsidRPr="004A63DA">
        <w:rPr>
          <w:rFonts w:ascii="Times New Roman" w:hAnsi="Times New Roman" w:cs="Times New Roman"/>
          <w:b/>
          <w:sz w:val="28"/>
          <w:szCs w:val="28"/>
        </w:rPr>
        <w:t xml:space="preserve">Малое предпринимательство. </w:t>
      </w:r>
    </w:p>
    <w:p w:rsidR="00B9028C" w:rsidRPr="004A63DA" w:rsidRDefault="00B9028C" w:rsidP="004A63DA">
      <w:pPr>
        <w:spacing w:after="0" w:line="276" w:lineRule="auto"/>
        <w:ind w:firstLine="851"/>
        <w:jc w:val="both"/>
        <w:rPr>
          <w:rFonts w:ascii="Times New Roman" w:hAnsi="Times New Roman" w:cs="Times New Roman"/>
          <w:bCs/>
          <w:sz w:val="28"/>
          <w:szCs w:val="28"/>
        </w:rPr>
      </w:pPr>
      <w:r w:rsidRPr="004A63DA">
        <w:rPr>
          <w:rFonts w:ascii="Times New Roman" w:hAnsi="Times New Roman" w:cs="Times New Roman"/>
          <w:bCs/>
          <w:sz w:val="28"/>
          <w:szCs w:val="28"/>
        </w:rPr>
        <w:t xml:space="preserve">Количество субъектов малого предпринимательства – </w:t>
      </w:r>
      <w:proofErr w:type="gramStart"/>
      <w:r w:rsidRPr="004A63DA">
        <w:rPr>
          <w:rFonts w:ascii="Times New Roman" w:hAnsi="Times New Roman" w:cs="Times New Roman"/>
          <w:bCs/>
          <w:sz w:val="28"/>
          <w:szCs w:val="28"/>
        </w:rPr>
        <w:t>148</w:t>
      </w:r>
      <w:proofErr w:type="gramEnd"/>
      <w:r w:rsidRPr="004A63DA">
        <w:rPr>
          <w:rFonts w:ascii="Times New Roman" w:hAnsi="Times New Roman" w:cs="Times New Roman"/>
          <w:bCs/>
          <w:sz w:val="28"/>
          <w:szCs w:val="28"/>
        </w:rPr>
        <w:t xml:space="preserve"> в том числе малые предприятия - 28, индивидуальные предприниматели - 120 (единиц).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Число субъектов малого предпринимательства   на 10 тыс. населения - 114 (единиц).  </w:t>
      </w:r>
    </w:p>
    <w:p w:rsidR="00B9028C" w:rsidRPr="004A63DA" w:rsidRDefault="00B9028C" w:rsidP="004A63DA">
      <w:pPr>
        <w:spacing w:after="0" w:line="276" w:lineRule="auto"/>
        <w:ind w:firstLine="851"/>
        <w:jc w:val="both"/>
        <w:rPr>
          <w:rFonts w:ascii="Times New Roman" w:hAnsi="Times New Roman" w:cs="Times New Roman"/>
          <w:bCs/>
          <w:sz w:val="28"/>
          <w:szCs w:val="28"/>
        </w:rPr>
      </w:pPr>
      <w:r w:rsidRPr="004A63DA">
        <w:rPr>
          <w:rFonts w:ascii="Times New Roman" w:hAnsi="Times New Roman" w:cs="Times New Roman"/>
          <w:bCs/>
          <w:sz w:val="28"/>
          <w:szCs w:val="28"/>
        </w:rPr>
        <w:lastRenderedPageBreak/>
        <w:t xml:space="preserve">Численность занятых в малом предпринимательстве, включая совместителей и лиц, работающих по договорам гражданско-правового характера - </w:t>
      </w:r>
      <w:r w:rsidR="00B96DE0" w:rsidRPr="004A63DA">
        <w:rPr>
          <w:rFonts w:ascii="Times New Roman" w:hAnsi="Times New Roman" w:cs="Times New Roman"/>
          <w:bCs/>
          <w:sz w:val="28"/>
          <w:szCs w:val="28"/>
        </w:rPr>
        <w:t>387</w:t>
      </w:r>
      <w:r w:rsidRPr="004A63DA">
        <w:rPr>
          <w:rFonts w:ascii="Times New Roman" w:hAnsi="Times New Roman" w:cs="Times New Roman"/>
          <w:bCs/>
          <w:sz w:val="28"/>
          <w:szCs w:val="28"/>
        </w:rPr>
        <w:t xml:space="preserve"> (чел.).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9,7 (%), что ниже оценочных на 0,9%.</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2016 год оборот малого предпринимательства  составил 165 092 тыс. рублей, динамика оборота </w:t>
      </w:r>
      <w:r w:rsidR="004256C0"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малого предпринимательства на 21</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больше предыдущего года.</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Администрацией муниципального района постановлением № 151 от 13 октября 2015 года принята программа «Развитие малого и среднего предпринимательства в муниципальном районе «Цунтинский район» Республики Дагестан  на 2015-2017 годы» и утверждена Решением Собрания депутатов от 29 октября 2015 года. </w:t>
      </w:r>
    </w:p>
    <w:p w:rsidR="00B9028C" w:rsidRPr="004A63DA" w:rsidRDefault="00B9028C" w:rsidP="004A63DA">
      <w:pPr>
        <w:spacing w:after="0" w:line="276" w:lineRule="auto"/>
        <w:ind w:firstLine="851"/>
        <w:jc w:val="both"/>
        <w:rPr>
          <w:rFonts w:ascii="Times New Roman" w:hAnsi="Times New Roman" w:cs="Times New Roman"/>
        </w:rPr>
      </w:pPr>
      <w:r w:rsidRPr="004A63DA">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рамках реализации мероприятий подпрограммы «Развитие малого и среднего предпринимательства на 2015-2017 годы» Агентством по предпринимательству и инвестициям РД с 1 по 31 августа 2016 года был объявлен конкурс на софинансирование мероприятий муниципальных программ развития малого и среднего предпринимательства. </w:t>
      </w:r>
    </w:p>
    <w:p w:rsidR="00B9028C" w:rsidRPr="004A63DA" w:rsidRDefault="00B9028C" w:rsidP="004A63DA">
      <w:pPr>
        <w:spacing w:after="0" w:line="276" w:lineRule="auto"/>
        <w:ind w:firstLine="851"/>
        <w:jc w:val="both"/>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Администрация МР «Цунтинский район» приняла участие в этом конкурсе и стала победителем гранта на сумму 2 млн. рублей. </w:t>
      </w:r>
      <w:proofErr w:type="gramStart"/>
      <w:r w:rsidRPr="004A63DA">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Соответственно, Администрацией МР «Цунтинский район был объявлен конкурс по предоставлению грантов гражданам, проживающим в МР «Цунтинский район», создаваемым или начинающим и действующим менее 1 года субъектам малого и среднего предпринимательства из числа молодежи от 14 до 30 лет, безработных граждан, выпускников учебных заведений, военнослужащих, уволенных в запас, и граждан, испытывающих трудности в поиске работы.</w:t>
      </w:r>
      <w:proofErr w:type="gramEnd"/>
      <w:r w:rsidRPr="004A63DA">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Прием документов претендентов осуществлялся с 11 октября по 9 ноября 2016 года. </w:t>
      </w:r>
    </w:p>
    <w:p w:rsidR="00B9028C" w:rsidRPr="004A63DA" w:rsidRDefault="00B9028C" w:rsidP="004A63DA">
      <w:pPr>
        <w:spacing w:after="0" w:line="276" w:lineRule="auto"/>
        <w:ind w:firstLine="851"/>
        <w:jc w:val="both"/>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Документы были представлены четырнадцатью претендентами.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rPr>
      </w:pPr>
      <w:r w:rsidRPr="004A63DA">
        <w:rPr>
          <w:rFonts w:ascii="Times New Roman" w:hAnsi="Times New Roman" w:cs="Times New Roman"/>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Однако, на софинансирование муниципальной программы из республиканского бюджета выигранный грант в сумме 2 млн. рублей не выделен. По этой причине проведение конкурса среди претендентов не представлялся возможным.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Доля налоговых поступлений, в местные бюджеты от субъектов малого предпринимательства в общем объеме налоговых поступлений по району составляет – 4,3 %, что на 3,4 % выше показателя предыдущего года. Увеличение связано с передачей республиканского налога по упрощенной системе налогообложения на местный уровень.</w:t>
      </w:r>
    </w:p>
    <w:p w:rsidR="00B9028C" w:rsidRPr="004A63DA" w:rsidRDefault="00B9028C" w:rsidP="004A63DA">
      <w:pPr>
        <w:spacing w:after="0" w:line="276" w:lineRule="auto"/>
        <w:ind w:firstLine="851"/>
        <w:jc w:val="both"/>
        <w:rPr>
          <w:rFonts w:ascii="Times New Roman" w:hAnsi="Times New Roman" w:cs="Times New Roman"/>
          <w:sz w:val="24"/>
          <w:szCs w:val="28"/>
        </w:rPr>
      </w:pPr>
    </w:p>
    <w:p w:rsidR="00B9028C" w:rsidRPr="004A63DA" w:rsidRDefault="00B9028C" w:rsidP="004A63DA">
      <w:pPr>
        <w:spacing w:after="0" w:line="276" w:lineRule="auto"/>
        <w:ind w:left="851"/>
        <w:jc w:val="both"/>
        <w:rPr>
          <w:rFonts w:ascii="Times New Roman" w:hAnsi="Times New Roman" w:cs="Times New Roman"/>
          <w:sz w:val="28"/>
          <w:szCs w:val="28"/>
        </w:rPr>
      </w:pPr>
      <w:r w:rsidRPr="004A63DA">
        <w:rPr>
          <w:rFonts w:ascii="Times New Roman" w:hAnsi="Times New Roman" w:cs="Times New Roman"/>
          <w:b/>
          <w:sz w:val="28"/>
          <w:szCs w:val="28"/>
        </w:rPr>
        <w:t>Инвестиции</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2016 году объем инвестиций в основной капитал за счет всех источников финансирования составило –145 227 тыс. рублей, что на 6,0 % ниже показателя предыдущего года.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Объем инвестиций на душу населения – </w:t>
      </w:r>
      <w:r w:rsidR="002640BA" w:rsidRPr="004A63DA">
        <w:rPr>
          <w:rFonts w:ascii="Times New Roman" w:hAnsi="Times New Roman" w:cs="Times New Roman"/>
          <w:sz w:val="28"/>
          <w:szCs w:val="28"/>
        </w:rPr>
        <w:t>11,2</w:t>
      </w:r>
      <w:r w:rsidRPr="004A63DA">
        <w:rPr>
          <w:rFonts w:ascii="Times New Roman" w:hAnsi="Times New Roman" w:cs="Times New Roman"/>
          <w:sz w:val="28"/>
          <w:szCs w:val="28"/>
        </w:rPr>
        <w:t xml:space="preserve"> тыс. рублей, что на </w:t>
      </w:r>
      <w:r w:rsidR="006B2187" w:rsidRPr="004A63DA">
        <w:rPr>
          <w:rFonts w:ascii="Times New Roman" w:hAnsi="Times New Roman" w:cs="Times New Roman"/>
          <w:sz w:val="28"/>
          <w:szCs w:val="28"/>
        </w:rPr>
        <w:t>5,8</w:t>
      </w:r>
      <w:r w:rsidRPr="004A63DA">
        <w:rPr>
          <w:rFonts w:ascii="Times New Roman" w:hAnsi="Times New Roman" w:cs="Times New Roman"/>
          <w:sz w:val="28"/>
          <w:szCs w:val="28"/>
        </w:rPr>
        <w:t xml:space="preserve"> % ниже показателя прошлого года. </w:t>
      </w:r>
    </w:p>
    <w:p w:rsidR="00BA473C" w:rsidRPr="004A63DA" w:rsidRDefault="00B9028C" w:rsidP="004A63DA">
      <w:pPr>
        <w:spacing w:after="0" w:line="276" w:lineRule="auto"/>
        <w:ind w:firstLine="851"/>
        <w:jc w:val="both"/>
        <w:rPr>
          <w:rFonts w:ascii="Times New Roman" w:hAnsi="Times New Roman" w:cs="Times New Roman"/>
          <w:sz w:val="28"/>
          <w:szCs w:val="28"/>
        </w:rPr>
      </w:pPr>
      <w:proofErr w:type="gramStart"/>
      <w:r w:rsidRPr="004A63DA">
        <w:rPr>
          <w:rFonts w:ascii="Times New Roman" w:hAnsi="Times New Roman" w:cs="Times New Roman"/>
          <w:sz w:val="28"/>
          <w:szCs w:val="28"/>
        </w:rPr>
        <w:t>Объем инвестиций в основной капитал по источникам финансирования составил 145227 рублей, в том числе из федерального бюджета – 0 тыс. руб. из р</w:t>
      </w:r>
      <w:r w:rsidR="004256C0" w:rsidRPr="004A63DA">
        <w:rPr>
          <w:rFonts w:ascii="Times New Roman" w:hAnsi="Times New Roman" w:cs="Times New Roman"/>
          <w:sz w:val="28"/>
          <w:szCs w:val="28"/>
        </w:rPr>
        <w:t>еспубликанского бюджета – 111000</w:t>
      </w:r>
      <w:r w:rsidRPr="004A63DA">
        <w:rPr>
          <w:rFonts w:ascii="Times New Roman" w:hAnsi="Times New Roman" w:cs="Times New Roman"/>
          <w:sz w:val="28"/>
          <w:szCs w:val="28"/>
        </w:rPr>
        <w:t xml:space="preserve"> тыс. ру</w:t>
      </w:r>
      <w:r w:rsidR="004256C0" w:rsidRPr="004A63DA">
        <w:rPr>
          <w:rFonts w:ascii="Times New Roman" w:hAnsi="Times New Roman" w:cs="Times New Roman"/>
          <w:sz w:val="28"/>
          <w:szCs w:val="28"/>
        </w:rPr>
        <w:t>б., из районного бюджета – 5320</w:t>
      </w:r>
      <w:r w:rsidRPr="004A63DA">
        <w:rPr>
          <w:rFonts w:ascii="Times New Roman" w:hAnsi="Times New Roman" w:cs="Times New Roman"/>
          <w:sz w:val="28"/>
          <w:szCs w:val="28"/>
        </w:rPr>
        <w:t xml:space="preserve"> тыс. руб.</w:t>
      </w:r>
      <w:r w:rsidR="004256C0" w:rsidRPr="004A63DA">
        <w:rPr>
          <w:rFonts w:ascii="Times New Roman" w:hAnsi="Times New Roman" w:cs="Times New Roman"/>
          <w:sz w:val="28"/>
          <w:szCs w:val="28"/>
        </w:rPr>
        <w:t>, из местного бюджета АСП – 3351</w:t>
      </w:r>
      <w:r w:rsidRPr="004A63DA">
        <w:rPr>
          <w:rFonts w:ascii="Times New Roman" w:hAnsi="Times New Roman" w:cs="Times New Roman"/>
          <w:sz w:val="28"/>
          <w:szCs w:val="28"/>
        </w:rPr>
        <w:t xml:space="preserve"> тыс. ру</w:t>
      </w:r>
      <w:r w:rsidR="004256C0" w:rsidRPr="004A63DA">
        <w:rPr>
          <w:rFonts w:ascii="Times New Roman" w:hAnsi="Times New Roman" w:cs="Times New Roman"/>
          <w:sz w:val="28"/>
          <w:szCs w:val="28"/>
        </w:rPr>
        <w:t>б., и средства населения – 25556</w:t>
      </w:r>
      <w:r w:rsidRPr="004A63DA">
        <w:rPr>
          <w:rFonts w:ascii="Times New Roman" w:hAnsi="Times New Roman" w:cs="Times New Roman"/>
          <w:sz w:val="28"/>
          <w:szCs w:val="28"/>
        </w:rPr>
        <w:t xml:space="preserve"> тыс. руб. В общем объеме инвестиций 0% составляет доля федерального бюджета, </w:t>
      </w:r>
      <w:r w:rsidR="004256C0" w:rsidRPr="004A63DA">
        <w:rPr>
          <w:rFonts w:ascii="Times New Roman" w:hAnsi="Times New Roman" w:cs="Times New Roman"/>
          <w:sz w:val="28"/>
          <w:szCs w:val="28"/>
        </w:rPr>
        <w:t>из республиканского бюджета 76,4%, из районного</w:t>
      </w:r>
      <w:proofErr w:type="gramEnd"/>
      <w:r w:rsidR="004256C0" w:rsidRPr="004A63DA">
        <w:rPr>
          <w:rFonts w:ascii="Times New Roman" w:hAnsi="Times New Roman" w:cs="Times New Roman"/>
          <w:sz w:val="28"/>
          <w:szCs w:val="28"/>
        </w:rPr>
        <w:t xml:space="preserve"> бюджета – 3,7</w:t>
      </w:r>
      <w:r w:rsidRPr="004A63DA">
        <w:rPr>
          <w:rFonts w:ascii="Times New Roman" w:hAnsi="Times New Roman" w:cs="Times New Roman"/>
          <w:sz w:val="28"/>
          <w:szCs w:val="28"/>
        </w:rPr>
        <w:t xml:space="preserve">%., из местного бюджета </w:t>
      </w:r>
      <w:r w:rsidR="004256C0" w:rsidRPr="004A63DA">
        <w:rPr>
          <w:rFonts w:ascii="Times New Roman" w:hAnsi="Times New Roman" w:cs="Times New Roman"/>
          <w:sz w:val="28"/>
          <w:szCs w:val="28"/>
        </w:rPr>
        <w:t>2,3</w:t>
      </w:r>
      <w:r w:rsidRPr="004A63DA">
        <w:rPr>
          <w:rFonts w:ascii="Times New Roman" w:hAnsi="Times New Roman" w:cs="Times New Roman"/>
          <w:sz w:val="28"/>
          <w:szCs w:val="28"/>
        </w:rPr>
        <w:t xml:space="preserve">% и </w:t>
      </w:r>
      <w:r w:rsidR="004256C0" w:rsidRPr="004A63DA">
        <w:rPr>
          <w:rFonts w:ascii="Times New Roman" w:hAnsi="Times New Roman" w:cs="Times New Roman"/>
          <w:sz w:val="28"/>
          <w:szCs w:val="28"/>
        </w:rPr>
        <w:t>17,6</w:t>
      </w:r>
      <w:r w:rsidRPr="004A63DA">
        <w:rPr>
          <w:rFonts w:ascii="Times New Roman" w:hAnsi="Times New Roman" w:cs="Times New Roman"/>
          <w:sz w:val="28"/>
          <w:szCs w:val="28"/>
        </w:rPr>
        <w:t xml:space="preserve">% средства населения.  </w:t>
      </w:r>
      <w:r w:rsidR="00BA473C" w:rsidRPr="004A63DA">
        <w:rPr>
          <w:rFonts w:ascii="Times New Roman" w:hAnsi="Times New Roman" w:cs="Times New Roman"/>
          <w:b/>
          <w:i/>
          <w:sz w:val="28"/>
          <w:szCs w:val="28"/>
        </w:rPr>
        <w:t xml:space="preserve"> </w:t>
      </w:r>
    </w:p>
    <w:p w:rsidR="00BA473C" w:rsidRPr="004A63DA" w:rsidRDefault="00BA473C" w:rsidP="004A63DA">
      <w:pPr>
        <w:spacing w:after="0"/>
        <w:jc w:val="both"/>
        <w:rPr>
          <w:rFonts w:ascii="Times New Roman" w:hAnsi="Times New Roman" w:cs="Times New Roman"/>
          <w:sz w:val="28"/>
          <w:szCs w:val="28"/>
        </w:rPr>
      </w:pPr>
      <w:r w:rsidRPr="004A63DA">
        <w:rPr>
          <w:rFonts w:ascii="Times New Roman" w:hAnsi="Times New Roman" w:cs="Times New Roman"/>
          <w:sz w:val="28"/>
          <w:szCs w:val="28"/>
        </w:rPr>
        <w:t xml:space="preserve">      Динамика объема и структура инвестиции в экономику МР «Цунтинский район» по источникам финансирования </w:t>
      </w:r>
      <w:r w:rsidR="00611906" w:rsidRPr="004A63DA">
        <w:rPr>
          <w:rFonts w:ascii="Times New Roman" w:hAnsi="Times New Roman" w:cs="Times New Roman"/>
          <w:sz w:val="28"/>
          <w:szCs w:val="28"/>
        </w:rPr>
        <w:t>прилагается:</w:t>
      </w:r>
      <w:r w:rsidRPr="004A63DA">
        <w:rPr>
          <w:rFonts w:ascii="Times New Roman" w:hAnsi="Times New Roman" w:cs="Times New Roman"/>
          <w:sz w:val="28"/>
          <w:szCs w:val="28"/>
        </w:rPr>
        <w:t xml:space="preserve">  </w:t>
      </w:r>
    </w:p>
    <w:p w:rsidR="00BA473C" w:rsidRPr="004A63DA" w:rsidRDefault="00BA473C" w:rsidP="004A63DA">
      <w:pPr>
        <w:spacing w:after="0"/>
        <w:jc w:val="both"/>
        <w:rPr>
          <w:rFonts w:ascii="Times New Roman" w:hAnsi="Times New Roman" w:cs="Times New Roman"/>
          <w:sz w:val="28"/>
          <w:szCs w:val="28"/>
        </w:rPr>
      </w:pPr>
    </w:p>
    <w:p w:rsidR="00BA473C" w:rsidRPr="004A63DA" w:rsidRDefault="00BA473C" w:rsidP="004A63DA">
      <w:pPr>
        <w:spacing w:after="0"/>
        <w:jc w:val="both"/>
        <w:rPr>
          <w:rFonts w:ascii="Times New Roman" w:hAnsi="Times New Roman" w:cs="Times New Roman"/>
          <w:sz w:val="28"/>
          <w:szCs w:val="28"/>
        </w:rPr>
      </w:pPr>
    </w:p>
    <w:tbl>
      <w:tblPr>
        <w:tblStyle w:val="a6"/>
        <w:tblW w:w="10207" w:type="dxa"/>
        <w:tblInd w:w="-318" w:type="dxa"/>
        <w:tblLayout w:type="fixed"/>
        <w:tblLook w:val="04A0" w:firstRow="1" w:lastRow="0" w:firstColumn="1" w:lastColumn="0" w:noHBand="0" w:noVBand="1"/>
      </w:tblPr>
      <w:tblGrid>
        <w:gridCol w:w="1135"/>
        <w:gridCol w:w="1276"/>
        <w:gridCol w:w="1559"/>
        <w:gridCol w:w="2268"/>
        <w:gridCol w:w="2268"/>
        <w:gridCol w:w="1701"/>
      </w:tblGrid>
      <w:tr w:rsidR="00611906" w:rsidRPr="004A63DA" w:rsidTr="00536EDF">
        <w:trPr>
          <w:trHeight w:val="326"/>
        </w:trPr>
        <w:tc>
          <w:tcPr>
            <w:tcW w:w="1135" w:type="dxa"/>
            <w:vMerge w:val="restart"/>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Годы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Всего</w:t>
            </w:r>
          </w:p>
          <w:p w:rsidR="00BA473C" w:rsidRPr="004A63DA" w:rsidRDefault="00BA473C" w:rsidP="004A63DA">
            <w:pPr>
              <w:jc w:val="center"/>
              <w:rPr>
                <w:rFonts w:ascii="Times New Roman" w:hAnsi="Times New Roman" w:cs="Times New Roman"/>
                <w:sz w:val="28"/>
                <w:szCs w:val="28"/>
              </w:rPr>
            </w:pPr>
            <w:proofErr w:type="spellStart"/>
            <w:r w:rsidRPr="004A63DA">
              <w:rPr>
                <w:rFonts w:ascii="Times New Roman" w:hAnsi="Times New Roman" w:cs="Times New Roman"/>
                <w:sz w:val="28"/>
                <w:szCs w:val="28"/>
              </w:rPr>
              <w:t>тыс</w:t>
            </w:r>
            <w:proofErr w:type="gramStart"/>
            <w:r w:rsidRPr="004A63DA">
              <w:rPr>
                <w:rFonts w:ascii="Times New Roman" w:hAnsi="Times New Roman" w:cs="Times New Roman"/>
                <w:sz w:val="28"/>
                <w:szCs w:val="28"/>
              </w:rPr>
              <w:t>.р</w:t>
            </w:r>
            <w:proofErr w:type="gramEnd"/>
            <w:r w:rsidRPr="004A63DA">
              <w:rPr>
                <w:rFonts w:ascii="Times New Roman" w:hAnsi="Times New Roman" w:cs="Times New Roman"/>
                <w:sz w:val="28"/>
                <w:szCs w:val="28"/>
              </w:rPr>
              <w:t>уб</w:t>
            </w:r>
            <w:proofErr w:type="spellEnd"/>
            <w:r w:rsidRPr="004A63DA">
              <w:rPr>
                <w:rFonts w:ascii="Times New Roman" w:hAnsi="Times New Roman" w:cs="Times New Roman"/>
                <w:sz w:val="28"/>
                <w:szCs w:val="28"/>
              </w:rPr>
              <w:t>.</w:t>
            </w:r>
          </w:p>
        </w:tc>
        <w:tc>
          <w:tcPr>
            <w:tcW w:w="7796" w:type="dxa"/>
            <w:gridSpan w:val="4"/>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Из общего объема инвестиций источники          финансирования, тыс. руб.</w:t>
            </w:r>
          </w:p>
        </w:tc>
      </w:tr>
      <w:tr w:rsidR="00611906" w:rsidRPr="004A63DA" w:rsidTr="00536EDF">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BA473C" w:rsidRPr="004A63DA" w:rsidRDefault="00BA473C" w:rsidP="004A63DA">
            <w:pP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A473C" w:rsidRPr="004A63DA" w:rsidRDefault="00BA473C" w:rsidP="004A63DA">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Средство населения</w:t>
            </w:r>
          </w:p>
        </w:tc>
        <w:tc>
          <w:tcPr>
            <w:tcW w:w="2268" w:type="dxa"/>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Средство муниципального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Средство республиканского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Средство федерального бюджета</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2010</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94273</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14536</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43168</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16590</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19979</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2011</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58344,2</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12161,7</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46182</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lang w:val="en-US"/>
              </w:rPr>
            </w:pPr>
            <w:r w:rsidRPr="004A63DA">
              <w:rPr>
                <w:rFonts w:ascii="Times New Roman" w:hAnsi="Times New Roman" w:cs="Times New Roman"/>
                <w:sz w:val="28"/>
                <w:szCs w:val="28"/>
                <w:lang w:val="en-US"/>
              </w:rPr>
              <w:t>2012</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lang w:val="en-US"/>
              </w:rPr>
            </w:pPr>
            <w:r w:rsidRPr="004A63DA">
              <w:rPr>
                <w:rFonts w:ascii="Times New Roman" w:hAnsi="Times New Roman" w:cs="Times New Roman"/>
                <w:sz w:val="28"/>
                <w:szCs w:val="28"/>
                <w:lang w:val="en-US"/>
              </w:rPr>
              <w:t>122918</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lang w:val="en-US"/>
              </w:rPr>
            </w:pPr>
            <w:r w:rsidRPr="004A63DA">
              <w:rPr>
                <w:rFonts w:ascii="Times New Roman" w:hAnsi="Times New Roman" w:cs="Times New Roman"/>
                <w:sz w:val="28"/>
                <w:szCs w:val="28"/>
                <w:lang w:val="en-US"/>
              </w:rPr>
              <w:t>-</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lang w:val="en-US"/>
              </w:rPr>
            </w:pPr>
            <w:r w:rsidRPr="004A63DA">
              <w:rPr>
                <w:rFonts w:ascii="Times New Roman" w:hAnsi="Times New Roman" w:cs="Times New Roman"/>
                <w:sz w:val="28"/>
                <w:szCs w:val="28"/>
                <w:lang w:val="en-US"/>
              </w:rPr>
              <w:t>56476</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lang w:val="en-US"/>
              </w:rPr>
            </w:pPr>
            <w:r w:rsidRPr="004A63DA">
              <w:rPr>
                <w:rFonts w:ascii="Times New Roman" w:hAnsi="Times New Roman" w:cs="Times New Roman"/>
                <w:sz w:val="28"/>
                <w:szCs w:val="28"/>
                <w:lang w:val="en-US"/>
              </w:rPr>
              <w:t>66442</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lang w:val="en-US"/>
              </w:rPr>
            </w:pPr>
            <w:r w:rsidRPr="004A63DA">
              <w:rPr>
                <w:rFonts w:ascii="Times New Roman" w:hAnsi="Times New Roman" w:cs="Times New Roman"/>
                <w:sz w:val="28"/>
                <w:szCs w:val="28"/>
                <w:lang w:val="en-US"/>
              </w:rPr>
              <w:t>-</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2013</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141902</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12950</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7202</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119666</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2083</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2014</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107670</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7162</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27465</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71521</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1522</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2015</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154468</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10712</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14112</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129634</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w:t>
            </w:r>
          </w:p>
        </w:tc>
      </w:tr>
      <w:tr w:rsidR="00611906" w:rsidRPr="004A63DA" w:rsidTr="00536EDF">
        <w:tc>
          <w:tcPr>
            <w:tcW w:w="1135"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2016</w:t>
            </w:r>
          </w:p>
        </w:tc>
        <w:tc>
          <w:tcPr>
            <w:tcW w:w="1276"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145227</w:t>
            </w:r>
          </w:p>
        </w:tc>
        <w:tc>
          <w:tcPr>
            <w:tcW w:w="1559"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25556</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8671</w:t>
            </w:r>
          </w:p>
        </w:tc>
        <w:tc>
          <w:tcPr>
            <w:tcW w:w="2268"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jc w:val="center"/>
              <w:rPr>
                <w:rFonts w:ascii="Times New Roman" w:hAnsi="Times New Roman" w:cs="Times New Roman"/>
                <w:sz w:val="28"/>
                <w:szCs w:val="28"/>
              </w:rPr>
            </w:pPr>
            <w:r w:rsidRPr="004A63DA">
              <w:rPr>
                <w:rFonts w:ascii="Times New Roman" w:hAnsi="Times New Roman" w:cs="Times New Roman"/>
                <w:sz w:val="28"/>
                <w:szCs w:val="28"/>
              </w:rPr>
              <w:t>111000</w:t>
            </w:r>
          </w:p>
        </w:tc>
        <w:tc>
          <w:tcPr>
            <w:tcW w:w="1701" w:type="dxa"/>
            <w:tcBorders>
              <w:top w:val="single" w:sz="4" w:space="0" w:color="auto"/>
              <w:left w:val="single" w:sz="4" w:space="0" w:color="auto"/>
              <w:bottom w:val="single" w:sz="4" w:space="0" w:color="auto"/>
              <w:right w:val="single" w:sz="4" w:space="0" w:color="auto"/>
            </w:tcBorders>
          </w:tcPr>
          <w:p w:rsidR="00BA473C" w:rsidRPr="004A63DA" w:rsidRDefault="00BA473C" w:rsidP="004A63DA">
            <w:pPr>
              <w:rPr>
                <w:rFonts w:ascii="Times New Roman" w:hAnsi="Times New Roman" w:cs="Times New Roman"/>
                <w:sz w:val="28"/>
                <w:szCs w:val="28"/>
              </w:rPr>
            </w:pPr>
            <w:r w:rsidRPr="004A63DA">
              <w:rPr>
                <w:rFonts w:ascii="Times New Roman" w:hAnsi="Times New Roman" w:cs="Times New Roman"/>
                <w:sz w:val="28"/>
                <w:szCs w:val="28"/>
              </w:rPr>
              <w:t xml:space="preserve">           -</w:t>
            </w:r>
          </w:p>
        </w:tc>
      </w:tr>
    </w:tbl>
    <w:p w:rsidR="00BA473C" w:rsidRPr="004A63DA" w:rsidRDefault="00BA473C" w:rsidP="004A63DA">
      <w:pPr>
        <w:spacing w:after="0" w:line="276" w:lineRule="auto"/>
        <w:ind w:firstLine="851"/>
        <w:jc w:val="both"/>
        <w:rPr>
          <w:rFonts w:ascii="Times New Roman" w:hAnsi="Times New Roman" w:cs="Times New Roman"/>
          <w:sz w:val="28"/>
          <w:szCs w:val="28"/>
        </w:rPr>
      </w:pPr>
    </w:p>
    <w:p w:rsidR="00B9028C" w:rsidRPr="004A63DA" w:rsidRDefault="00B9028C" w:rsidP="004A63DA">
      <w:pPr>
        <w:spacing w:after="0" w:line="276" w:lineRule="auto"/>
        <w:ind w:firstLine="851"/>
        <w:jc w:val="both"/>
        <w:rPr>
          <w:rFonts w:ascii="Times New Roman" w:hAnsi="Times New Roman" w:cs="Times New Roman"/>
          <w:b/>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Объем бюджетных средств  выделенных на строительство и реконструкцию дорог в 2016 г. составил –   </w:t>
      </w:r>
      <w:r w:rsidRPr="004A63DA">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122 880,4 </w:t>
      </w:r>
      <w:r w:rsidRPr="004A63DA">
        <w:rPr>
          <w:rFonts w:ascii="Times New Roman" w:hAnsi="Times New Roman" w:cs="Times New Roman"/>
          <w:sz w:val="28"/>
          <w:szCs w:val="28"/>
        </w:rPr>
        <w:t xml:space="preserve">тыс. руб.,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том числе,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на реконструкцию автодороги Цебари-Шапих - Междуречье на участке км 0 – км 4 – 30 000 </w:t>
      </w:r>
      <w:r w:rsidRPr="004A63DA">
        <w:rPr>
          <w:rFonts w:ascii="Times New Roman" w:hAnsi="Times New Roman" w:cs="Times New Roman"/>
          <w:sz w:val="28"/>
          <w:szCs w:val="28"/>
        </w:rPr>
        <w:t>тыс. руб.</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реконструкцию республиканской автомобильной дороги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Агвали</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-Шаури-Кидеро на участке км 32,7 – км 35 – </w:t>
      </w:r>
      <w:r w:rsidRPr="004A63DA">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19 000 тыс. рублей.</w:t>
      </w:r>
      <w:proofErr w:type="gramEnd"/>
    </w:p>
    <w:p w:rsidR="00B9028C" w:rsidRPr="004A63DA" w:rsidRDefault="00B9028C" w:rsidP="004A63DA">
      <w:pPr>
        <w:spacing w:after="0" w:line="276" w:lineRule="auto"/>
        <w:ind w:firstLine="851"/>
        <w:jc w:val="both"/>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Реконструкция мостового перехода на 61 км автомобильной дороги </w:t>
      </w:r>
      <w:proofErr w:type="spellStart"/>
      <w:r w:rsidRPr="004A63DA">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Агвали</w:t>
      </w:r>
      <w:proofErr w:type="spellEnd"/>
      <w:r w:rsidRPr="004A63DA">
        <w:rPr>
          <w:rFonts w:ascii="Times New Roman" w:hAnsi="Times New Roman" w:cs="Times New Roman"/>
          <w:bCs/>
          <w:i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-Шаури-Кидеро – 48 000 тыс. рублей.</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Cs w:val="24"/>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ремонт республиканской автодороги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Тлядаль</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ежта-Кидеро на участке км 19 – км 22 – 14 000 </w:t>
      </w:r>
      <w:r w:rsidRPr="004A63DA">
        <w:rPr>
          <w:rFonts w:ascii="Times New Roman" w:hAnsi="Times New Roman" w:cs="Times New Roman"/>
          <w:sz w:val="28"/>
          <w:szCs w:val="28"/>
        </w:rPr>
        <w:t>тыс. руб.</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содержание автомобильных дорог республиканского значения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Цунтинским</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ДЭП №41 израсходовано 6 886,4 тыс. рублей.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содержание автомобильных дорог местного значения израсходовано 4 994 тыс. рублей.</w:t>
      </w:r>
    </w:p>
    <w:p w:rsidR="00B9028C" w:rsidRPr="004A63DA" w:rsidRDefault="00B9028C" w:rsidP="004A63DA">
      <w:pPr>
        <w:spacing w:after="0" w:line="276" w:lineRule="auto"/>
        <w:ind w:firstLine="708"/>
        <w:jc w:val="both"/>
        <w:rPr>
          <w:rStyle w:val="a5"/>
          <w:rFonts w:ascii="Times New Roman" w:hAnsi="Times New Roman" w:cs="Times New Roman"/>
          <w:i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 января 2016 года в районе функционирует МФЦ, здание которого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построен</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инвестором.</w:t>
      </w:r>
    </w:p>
    <w:p w:rsidR="00B9028C" w:rsidRPr="004A63DA" w:rsidRDefault="00B9028C" w:rsidP="004A63DA">
      <w:pPr>
        <w:spacing w:after="0" w:line="276" w:lineRule="auto"/>
        <w:ind w:firstLine="851"/>
        <w:jc w:val="both"/>
        <w:rPr>
          <w:rFonts w:ascii="Times New Roman" w:hAnsi="Times New Roman" w:cs="Times New Roman"/>
          <w:szCs w:val="28"/>
        </w:rPr>
      </w:pPr>
      <w:r w:rsidRPr="004A63DA">
        <w:rPr>
          <w:rFonts w:ascii="Times New Roman" w:hAnsi="Times New Roman" w:cs="Times New Roman"/>
          <w:sz w:val="28"/>
          <w:szCs w:val="2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10 %.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В 2016 году выделенных финансовых средств в рамках Республиканской инвестиционной программы не было, хотя имеются строящие объекты: здание центральной районной больницы (2-я очередь) </w:t>
      </w:r>
      <w:proofErr w:type="gramStart"/>
      <w:r w:rsidRPr="004A63DA">
        <w:rPr>
          <w:rFonts w:ascii="Times New Roman" w:hAnsi="Times New Roman" w:cs="Times New Roman"/>
          <w:sz w:val="28"/>
          <w:szCs w:val="28"/>
        </w:rPr>
        <w:t>в</w:t>
      </w:r>
      <w:proofErr w:type="gramEnd"/>
      <w:r w:rsidRPr="004A63DA">
        <w:rPr>
          <w:rFonts w:ascii="Times New Roman" w:hAnsi="Times New Roman" w:cs="Times New Roman"/>
          <w:sz w:val="28"/>
          <w:szCs w:val="28"/>
        </w:rPr>
        <w:t xml:space="preserve"> с. Кидеро и школа-сад в с. Хутрах.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В 2016 году продолжалась работа по строительству объектов социальной сферы, и были произведены расходы бюджетных средств муниципального образования на проектирование и строительство</w:t>
      </w:r>
      <w:r w:rsidR="00536EDF" w:rsidRPr="004A63DA">
        <w:rPr>
          <w:rFonts w:ascii="Times New Roman" w:eastAsia="Times New Roman" w:hAnsi="Times New Roman" w:cs="Times New Roman"/>
          <w:sz w:val="28"/>
          <w:lang w:eastAsia="ru-RU"/>
        </w:rPr>
        <w:t xml:space="preserve"> нач.</w:t>
      </w:r>
      <w:r w:rsidRPr="004A63DA">
        <w:rPr>
          <w:rFonts w:ascii="Times New Roman" w:eastAsia="Times New Roman" w:hAnsi="Times New Roman" w:cs="Times New Roman"/>
          <w:sz w:val="28"/>
          <w:lang w:eastAsia="ru-RU"/>
        </w:rPr>
        <w:t xml:space="preserve"> школы </w:t>
      </w:r>
      <w:r w:rsidR="00536EDF" w:rsidRPr="004A63DA">
        <w:rPr>
          <w:rFonts w:ascii="Times New Roman" w:eastAsia="Times New Roman" w:hAnsi="Times New Roman" w:cs="Times New Roman"/>
          <w:sz w:val="28"/>
          <w:lang w:eastAsia="ru-RU"/>
        </w:rPr>
        <w:t>с детским садиком</w:t>
      </w:r>
      <w:r w:rsidRPr="004A63DA">
        <w:rPr>
          <w:rFonts w:ascii="Times New Roman" w:eastAsia="Times New Roman" w:hAnsi="Times New Roman" w:cs="Times New Roman"/>
          <w:sz w:val="28"/>
          <w:lang w:eastAsia="ru-RU"/>
        </w:rPr>
        <w:t xml:space="preserve"> в с. </w:t>
      </w:r>
      <w:proofErr w:type="spellStart"/>
      <w:r w:rsidRPr="004A63DA">
        <w:rPr>
          <w:rFonts w:ascii="Times New Roman" w:eastAsia="Times New Roman" w:hAnsi="Times New Roman" w:cs="Times New Roman"/>
          <w:sz w:val="28"/>
          <w:lang w:eastAsia="ru-RU"/>
        </w:rPr>
        <w:t>Цехок</w:t>
      </w:r>
      <w:proofErr w:type="spellEnd"/>
      <w:r w:rsidRPr="004A63DA">
        <w:rPr>
          <w:rFonts w:ascii="Times New Roman" w:eastAsia="Times New Roman" w:hAnsi="Times New Roman" w:cs="Times New Roman"/>
          <w:sz w:val="28"/>
          <w:lang w:eastAsia="ru-RU"/>
        </w:rPr>
        <w:t xml:space="preserve"> 5 000 тыс. руб.</w:t>
      </w:r>
    </w:p>
    <w:p w:rsidR="00B9028C" w:rsidRPr="004A63DA" w:rsidRDefault="00B9028C" w:rsidP="004A63DA">
      <w:pPr>
        <w:spacing w:after="0" w:line="276" w:lineRule="auto"/>
        <w:jc w:val="both"/>
        <w:rPr>
          <w:rStyle w:val="a5"/>
          <w:rFonts w:ascii="Times New Roman" w:hAnsi="Times New Roman" w:cs="Times New Roman"/>
          <w:i w:val="0"/>
        </w:rPr>
      </w:pPr>
      <w:r w:rsidRPr="004A63DA">
        <w:rPr>
          <w:rFonts w:ascii="Times New Roman" w:hAnsi="Times New Roman" w:cs="Times New Roman"/>
          <w:sz w:val="28"/>
        </w:rPr>
        <w:t xml:space="preserve">          </w:t>
      </w:r>
    </w:p>
    <w:p w:rsidR="00B9028C" w:rsidRPr="004A63DA" w:rsidRDefault="00B9028C" w:rsidP="004A63DA">
      <w:pPr>
        <w:pStyle w:val="a4"/>
        <w:spacing w:line="276" w:lineRule="auto"/>
        <w:jc w:val="both"/>
        <w:rPr>
          <w:rFonts w:ascii="Times New Roman" w:eastAsia="Times New Roman" w:hAnsi="Times New Roman" w:cs="Times New Roman"/>
          <w:lang w:eastAsia="ru-RU"/>
        </w:rPr>
      </w:pPr>
      <w:r w:rsidRPr="004A63DA">
        <w:rPr>
          <w:rFonts w:ascii="Times New Roman" w:eastAsia="Times New Roman" w:hAnsi="Times New Roman" w:cs="Times New Roman"/>
          <w:sz w:val="28"/>
          <w:lang w:eastAsia="ru-RU"/>
        </w:rPr>
        <w:t xml:space="preserve">          В настоящее время реализуемых частных инвестиционных проектов в районе два: </w:t>
      </w:r>
    </w:p>
    <w:p w:rsidR="00B9028C" w:rsidRPr="004A63DA" w:rsidRDefault="00B9028C" w:rsidP="004A63DA">
      <w:pPr>
        <w:pStyle w:val="a4"/>
        <w:numPr>
          <w:ilvl w:val="0"/>
          <w:numId w:val="1"/>
        </w:numPr>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строительство здания администрации в районном центре с. Цунта (ООО «Миг»);</w:t>
      </w:r>
    </w:p>
    <w:p w:rsidR="00B9028C" w:rsidRPr="004A63DA" w:rsidRDefault="00B9028C" w:rsidP="004A63DA">
      <w:pPr>
        <w:pStyle w:val="a4"/>
        <w:numPr>
          <w:ilvl w:val="0"/>
          <w:numId w:val="1"/>
        </w:numPr>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строительство торгово-офисного комплекса «</w:t>
      </w:r>
      <w:proofErr w:type="spellStart"/>
      <w:r w:rsidRPr="004A63DA">
        <w:rPr>
          <w:rFonts w:ascii="Times New Roman" w:eastAsia="Times New Roman" w:hAnsi="Times New Roman" w:cs="Times New Roman"/>
          <w:sz w:val="28"/>
          <w:lang w:eastAsia="ru-RU"/>
        </w:rPr>
        <w:t>Дидо</w:t>
      </w:r>
      <w:proofErr w:type="spellEnd"/>
      <w:r w:rsidRPr="004A63DA">
        <w:rPr>
          <w:rFonts w:ascii="Times New Roman" w:eastAsia="Times New Roman" w:hAnsi="Times New Roman" w:cs="Times New Roman"/>
          <w:sz w:val="28"/>
          <w:lang w:eastAsia="ru-RU"/>
        </w:rPr>
        <w:t>-Асах» (ООО «</w:t>
      </w:r>
      <w:proofErr w:type="spellStart"/>
      <w:r w:rsidRPr="004A63DA">
        <w:rPr>
          <w:rFonts w:ascii="Times New Roman" w:eastAsia="Times New Roman" w:hAnsi="Times New Roman" w:cs="Times New Roman"/>
          <w:sz w:val="28"/>
          <w:lang w:eastAsia="ru-RU"/>
        </w:rPr>
        <w:t>Дидо</w:t>
      </w:r>
      <w:proofErr w:type="spellEnd"/>
      <w:r w:rsidRPr="004A63DA">
        <w:rPr>
          <w:rFonts w:ascii="Times New Roman" w:eastAsia="Times New Roman" w:hAnsi="Times New Roman" w:cs="Times New Roman"/>
          <w:sz w:val="28"/>
          <w:lang w:eastAsia="ru-RU"/>
        </w:rPr>
        <w:t>-Асах).</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
    <w:p w:rsidR="00B9028C" w:rsidRPr="004A63DA" w:rsidRDefault="00B9028C" w:rsidP="004A63DA">
      <w:pPr>
        <w:spacing w:after="0" w:line="276" w:lineRule="auto"/>
        <w:ind w:left="851"/>
        <w:jc w:val="both"/>
        <w:rPr>
          <w:rFonts w:ascii="Times New Roman" w:hAnsi="Times New Roman" w:cs="Times New Roman"/>
          <w:b/>
          <w:sz w:val="28"/>
          <w:szCs w:val="28"/>
        </w:rPr>
      </w:pPr>
      <w:r w:rsidRPr="004A63DA">
        <w:rPr>
          <w:rFonts w:ascii="Times New Roman" w:hAnsi="Times New Roman" w:cs="Times New Roman"/>
          <w:b/>
          <w:sz w:val="28"/>
          <w:szCs w:val="28"/>
        </w:rPr>
        <w:t>Обеспеченность жильем и ввод жилья</w:t>
      </w:r>
      <w:r w:rsidR="005A36B2" w:rsidRPr="004A63DA">
        <w:rPr>
          <w:rFonts w:ascii="Times New Roman" w:hAnsi="Times New Roman" w:cs="Times New Roman"/>
          <w:b/>
          <w:sz w:val="28"/>
          <w:szCs w:val="28"/>
        </w:rPr>
        <w:t xml:space="preserve">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Площадь земельных участков, предоставленных для строительства в расчете на 10 тыс. человек населения – 1,2 га.</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lastRenderedPageBreak/>
        <w:t>Ввод   жилья   индивидуального   сектора по данным отчетов АСП представленных в стат. управление   района   за 2016 год составляет-2808 кв. м.</w:t>
      </w:r>
      <w:proofErr w:type="gramStart"/>
      <w:r w:rsidR="00FE360D" w:rsidRPr="004A63DA">
        <w:rPr>
          <w:rFonts w:ascii="Times New Roman" w:hAnsi="Times New Roman" w:cs="Times New Roman"/>
          <w:sz w:val="28"/>
          <w:szCs w:val="28"/>
        </w:rPr>
        <w:t xml:space="preserve"> ,</w:t>
      </w:r>
      <w:proofErr w:type="gramEnd"/>
      <w:r w:rsidR="00FE360D" w:rsidRPr="004A63DA">
        <w:rPr>
          <w:rFonts w:ascii="Times New Roman" w:hAnsi="Times New Roman" w:cs="Times New Roman"/>
          <w:sz w:val="28"/>
          <w:szCs w:val="28"/>
        </w:rPr>
        <w:t>это 27 жилой дом.</w:t>
      </w:r>
      <w:r w:rsidRPr="004A63DA">
        <w:rPr>
          <w:rFonts w:ascii="Times New Roman" w:hAnsi="Times New Roman" w:cs="Times New Roman"/>
          <w:sz w:val="28"/>
          <w:szCs w:val="28"/>
        </w:rPr>
        <w:t xml:space="preserve"> Муниципального жилья в районе нет. Вес жилой фонд района приходится на индивидуальный сектор.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Общая площадь жилых помещений</w:t>
      </w:r>
      <w:r w:rsidR="00FE360D" w:rsidRPr="004A63DA">
        <w:rPr>
          <w:rFonts w:ascii="Times New Roman" w:hAnsi="Times New Roman" w:cs="Times New Roman"/>
          <w:sz w:val="28"/>
          <w:szCs w:val="28"/>
        </w:rPr>
        <w:t xml:space="preserve"> на конец 2016 года составляет – 126,3</w:t>
      </w:r>
      <w:r w:rsidRPr="004A63DA">
        <w:rPr>
          <w:rFonts w:ascii="Times New Roman" w:hAnsi="Times New Roman" w:cs="Times New Roman"/>
          <w:sz w:val="28"/>
          <w:szCs w:val="28"/>
        </w:rPr>
        <w:t xml:space="preserve"> тыс. кв. м., в среднем на</w:t>
      </w:r>
      <w:r w:rsidR="004D0515" w:rsidRPr="004A63DA">
        <w:rPr>
          <w:rFonts w:ascii="Times New Roman" w:hAnsi="Times New Roman" w:cs="Times New Roman"/>
          <w:sz w:val="28"/>
          <w:szCs w:val="28"/>
        </w:rPr>
        <w:t xml:space="preserve"> одного жителя приходится – 9,8</w:t>
      </w:r>
      <w:r w:rsidRPr="004A63DA">
        <w:rPr>
          <w:rFonts w:ascii="Times New Roman" w:hAnsi="Times New Roman" w:cs="Times New Roman"/>
          <w:sz w:val="28"/>
          <w:szCs w:val="28"/>
        </w:rPr>
        <w:t xml:space="preserve"> кв. м.</w:t>
      </w:r>
      <w:r w:rsidR="004D0515" w:rsidRPr="004A63DA">
        <w:rPr>
          <w:rFonts w:ascii="Times New Roman" w:hAnsi="Times New Roman" w:cs="Times New Roman"/>
          <w:sz w:val="28"/>
          <w:szCs w:val="28"/>
        </w:rPr>
        <w:t xml:space="preserve"> В течении года  по причине пожара в населенных пунктах </w:t>
      </w:r>
      <w:proofErr w:type="spellStart"/>
      <w:r w:rsidR="004D0515" w:rsidRPr="004A63DA">
        <w:rPr>
          <w:rFonts w:ascii="Times New Roman" w:hAnsi="Times New Roman" w:cs="Times New Roman"/>
          <w:sz w:val="28"/>
          <w:szCs w:val="28"/>
        </w:rPr>
        <w:t>с.с</w:t>
      </w:r>
      <w:proofErr w:type="gramStart"/>
      <w:r w:rsidR="004D0515" w:rsidRPr="004A63DA">
        <w:rPr>
          <w:rFonts w:ascii="Times New Roman" w:hAnsi="Times New Roman" w:cs="Times New Roman"/>
          <w:sz w:val="28"/>
          <w:szCs w:val="28"/>
        </w:rPr>
        <w:t>.М</w:t>
      </w:r>
      <w:proofErr w:type="gramEnd"/>
      <w:r w:rsidR="004D0515" w:rsidRPr="004A63DA">
        <w:rPr>
          <w:rFonts w:ascii="Times New Roman" w:hAnsi="Times New Roman" w:cs="Times New Roman"/>
          <w:sz w:val="28"/>
          <w:szCs w:val="28"/>
        </w:rPr>
        <w:t>окок</w:t>
      </w:r>
      <w:proofErr w:type="spellEnd"/>
      <w:r w:rsidR="004D0515" w:rsidRPr="004A63DA">
        <w:rPr>
          <w:rFonts w:ascii="Times New Roman" w:hAnsi="Times New Roman" w:cs="Times New Roman"/>
          <w:sz w:val="28"/>
          <w:szCs w:val="28"/>
        </w:rPr>
        <w:t xml:space="preserve"> ,Шаури Гениятль выбило 79 домов, что составляет 13683 </w:t>
      </w:r>
      <w:proofErr w:type="spellStart"/>
      <w:r w:rsidR="004D0515" w:rsidRPr="004A63DA">
        <w:rPr>
          <w:rFonts w:ascii="Times New Roman" w:hAnsi="Times New Roman" w:cs="Times New Roman"/>
          <w:sz w:val="28"/>
          <w:szCs w:val="28"/>
        </w:rPr>
        <w:t>кв.м</w:t>
      </w:r>
      <w:proofErr w:type="spellEnd"/>
      <w:r w:rsidR="004D0515" w:rsidRPr="004A63DA">
        <w:rPr>
          <w:rFonts w:ascii="Times New Roman" w:hAnsi="Times New Roman" w:cs="Times New Roman"/>
          <w:sz w:val="28"/>
          <w:szCs w:val="28"/>
        </w:rPr>
        <w:t>. индивидуального жилья населения.</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Объем выполненных работ по виду деятельности «строительство» в 2016 году составил – 136556 тыс. рублей.</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На 1 января 2017 год </w:t>
      </w:r>
      <w:proofErr w:type="gramStart"/>
      <w:r w:rsidRPr="004A63DA">
        <w:rPr>
          <w:rFonts w:ascii="Times New Roman" w:hAnsi="Times New Roman" w:cs="Times New Roman"/>
          <w:sz w:val="28"/>
          <w:szCs w:val="28"/>
        </w:rPr>
        <w:t>присвоены</w:t>
      </w:r>
      <w:proofErr w:type="gramEnd"/>
      <w:r w:rsidRPr="004A63DA">
        <w:rPr>
          <w:rFonts w:ascii="Times New Roman" w:hAnsi="Times New Roman" w:cs="Times New Roman"/>
          <w:sz w:val="28"/>
          <w:szCs w:val="28"/>
        </w:rPr>
        <w:t xml:space="preserve"> 67 наименований улиц в населенных пунктах района. </w:t>
      </w:r>
      <w:proofErr w:type="gramStart"/>
      <w:r w:rsidRPr="004A63DA">
        <w:rPr>
          <w:rFonts w:ascii="Times New Roman" w:hAnsi="Times New Roman" w:cs="Times New Roman"/>
          <w:sz w:val="28"/>
          <w:szCs w:val="28"/>
        </w:rPr>
        <w:t>Внесены</w:t>
      </w:r>
      <w:proofErr w:type="gramEnd"/>
      <w:r w:rsidRPr="004A63DA">
        <w:rPr>
          <w:rFonts w:ascii="Times New Roman" w:hAnsi="Times New Roman" w:cs="Times New Roman"/>
          <w:sz w:val="28"/>
          <w:szCs w:val="28"/>
        </w:rPr>
        <w:t xml:space="preserve"> в ФИАС 67 наименований улиц по всем населенным пунктам района, т.е., 100% от запланированного.</w:t>
      </w:r>
    </w:p>
    <w:p w:rsidR="00B9028C" w:rsidRPr="004A63DA" w:rsidRDefault="00B9028C" w:rsidP="004A63DA">
      <w:pPr>
        <w:spacing w:after="0" w:line="276" w:lineRule="auto"/>
        <w:ind w:firstLine="851"/>
        <w:jc w:val="both"/>
        <w:rPr>
          <w:rFonts w:ascii="Times New Roman" w:hAnsi="Times New Roman" w:cs="Times New Roman"/>
          <w:sz w:val="28"/>
          <w:szCs w:val="28"/>
        </w:rPr>
      </w:pPr>
      <w:proofErr w:type="gramStart"/>
      <w:r w:rsidRPr="004A63DA">
        <w:rPr>
          <w:rFonts w:ascii="Times New Roman" w:hAnsi="Times New Roman" w:cs="Times New Roman"/>
          <w:sz w:val="28"/>
          <w:szCs w:val="28"/>
        </w:rPr>
        <w:t>За 2016 год внесены в ФИАС 37 объектов капитального строительства и земельных участков.</w:t>
      </w:r>
      <w:proofErr w:type="gramEnd"/>
    </w:p>
    <w:p w:rsidR="00B9028C" w:rsidRPr="004A63DA" w:rsidRDefault="00B9028C" w:rsidP="004A63DA">
      <w:pPr>
        <w:spacing w:after="0" w:line="276" w:lineRule="auto"/>
        <w:ind w:firstLine="708"/>
        <w:jc w:val="both"/>
        <w:rPr>
          <w:rFonts w:ascii="Times New Roman" w:hAnsi="Times New Roman" w:cs="Times New Roman"/>
          <w:sz w:val="28"/>
        </w:rPr>
      </w:pPr>
      <w:r w:rsidRPr="004A63DA">
        <w:rPr>
          <w:rFonts w:ascii="Times New Roman" w:hAnsi="Times New Roman" w:cs="Times New Roman"/>
          <w:sz w:val="28"/>
          <w:szCs w:val="28"/>
        </w:rPr>
        <w:t xml:space="preserve">   </w:t>
      </w:r>
      <w:r w:rsidRPr="004A63DA">
        <w:rPr>
          <w:rFonts w:ascii="Times New Roman" w:hAnsi="Times New Roman" w:cs="Times New Roman"/>
          <w:sz w:val="28"/>
        </w:rPr>
        <w:t xml:space="preserve">В 2016 году актуализировано 78 объектов капитального строительства </w:t>
      </w:r>
      <w:r w:rsidRPr="004A63DA">
        <w:rPr>
          <w:rFonts w:ascii="Times New Roman" w:hAnsi="Times New Roman" w:cs="Times New Roman"/>
          <w:sz w:val="28"/>
          <w:szCs w:val="28"/>
        </w:rPr>
        <w:t>и</w:t>
      </w:r>
      <w:r w:rsidRPr="004A63DA">
        <w:rPr>
          <w:rFonts w:ascii="Times New Roman" w:hAnsi="Times New Roman" w:cs="Times New Roman"/>
          <w:sz w:val="28"/>
        </w:rPr>
        <w:t xml:space="preserve">   77 земельных участков.</w:t>
      </w:r>
    </w:p>
    <w:p w:rsidR="00B9028C" w:rsidRPr="004A63DA" w:rsidRDefault="00B9028C" w:rsidP="004A63DA">
      <w:pPr>
        <w:spacing w:after="0" w:line="276" w:lineRule="auto"/>
        <w:ind w:firstLine="708"/>
        <w:jc w:val="both"/>
        <w:rPr>
          <w:rFonts w:ascii="Times New Roman" w:hAnsi="Times New Roman" w:cs="Times New Roman"/>
          <w:sz w:val="28"/>
          <w:szCs w:val="24"/>
        </w:rPr>
      </w:pPr>
    </w:p>
    <w:p w:rsidR="00B9028C" w:rsidRPr="004A63DA" w:rsidRDefault="00B9028C" w:rsidP="004A63DA">
      <w:pPr>
        <w:spacing w:after="0" w:line="276" w:lineRule="auto"/>
        <w:ind w:left="568"/>
        <w:jc w:val="both"/>
        <w:rPr>
          <w:rFonts w:ascii="Times New Roman" w:hAnsi="Times New Roman" w:cs="Times New Roman"/>
          <w:sz w:val="28"/>
          <w:szCs w:val="28"/>
        </w:rPr>
      </w:pPr>
      <w:r w:rsidRPr="004A63DA">
        <w:rPr>
          <w:rFonts w:ascii="Times New Roman" w:hAnsi="Times New Roman" w:cs="Times New Roman"/>
          <w:b/>
          <w:sz w:val="28"/>
          <w:szCs w:val="28"/>
        </w:rPr>
        <w:t>Финансы</w:t>
      </w:r>
      <w:r w:rsidRPr="004A63DA">
        <w:rPr>
          <w:rFonts w:ascii="Times New Roman" w:hAnsi="Times New Roman" w:cs="Times New Roman"/>
          <w:sz w:val="28"/>
          <w:szCs w:val="28"/>
        </w:rPr>
        <w:t xml:space="preserve"> </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Бюджет муниципального образования в основном образуется из финансовых ресурсов за счет Фонда финансовой поддержки муниципальных районов, Фонда компенсаций и собственных налоговых доходов. </w:t>
      </w:r>
    </w:p>
    <w:p w:rsidR="00B9028C" w:rsidRPr="004A63DA" w:rsidRDefault="00362183"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2016</w:t>
      </w:r>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году в районный б</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юджет поступило всего – 346748.2</w:t>
      </w:r>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w:t>
      </w:r>
      <w:proofErr w:type="spellEnd"/>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том числе:</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2183"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дотаций – 47043</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w:t>
      </w:r>
    </w:p>
    <w:p w:rsidR="00B9028C" w:rsidRPr="004A63DA" w:rsidRDefault="00362183"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субвенций – 220392.7</w:t>
      </w:r>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w:t>
      </w:r>
    </w:p>
    <w:p w:rsidR="00B9028C" w:rsidRPr="004A63DA" w:rsidRDefault="00362183"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субсидий – 13352.2</w:t>
      </w:r>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прочие </w:t>
      </w:r>
      <w:r w:rsidR="000F3FF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межбюджетные тра</w:t>
      </w:r>
      <w:r w:rsidR="00580FA7"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0F3FF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сферты</w:t>
      </w:r>
      <w:r w:rsidR="00362183"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20505.9</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  </w:t>
      </w:r>
    </w:p>
    <w:p w:rsidR="00B9028C" w:rsidRPr="004A63DA" w:rsidRDefault="00B9028C" w:rsidP="004A63DA">
      <w:pPr>
        <w:spacing w:after="0" w:line="276" w:lineRule="auto"/>
        <w:jc w:val="both"/>
        <w:rPr>
          <w:rFonts w:ascii="Times New Roman" w:hAnsi="Times New Roman" w:cs="Times New Roman"/>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собственные средства от налоговых и неналоговых доходов – </w:t>
      </w:r>
      <w:r w:rsidR="00362183"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45454</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Fonts w:ascii="Times New Roman" w:hAnsi="Times New Roman" w:cs="Times New Roman"/>
          <w:sz w:val="28"/>
          <w:szCs w:val="28"/>
        </w:rPr>
        <w:t>тыс. руб.</w:t>
      </w:r>
      <w:r w:rsidR="00580FA7" w:rsidRPr="004A63DA">
        <w:rPr>
          <w:rFonts w:ascii="Times New Roman" w:hAnsi="Times New Roman" w:cs="Times New Roman"/>
          <w:sz w:val="28"/>
          <w:szCs w:val="28"/>
        </w:rPr>
        <w:t>:</w:t>
      </w:r>
      <w:r w:rsidRPr="004A63DA">
        <w:rPr>
          <w:rFonts w:ascii="Times New Roman" w:hAnsi="Times New Roman" w:cs="Times New Roman"/>
        </w:rPr>
        <w:t xml:space="preserve"> </w:t>
      </w:r>
      <w:r w:rsidRPr="004A63DA">
        <w:rPr>
          <w:rFonts w:ascii="Times New Roman" w:hAnsi="Times New Roman" w:cs="Times New Roman"/>
          <w:b/>
        </w:rPr>
        <w:t xml:space="preserve">                </w:t>
      </w:r>
      <w:r w:rsidRPr="004A63DA">
        <w:rPr>
          <w:rFonts w:ascii="Times New Roman" w:hAnsi="Times New Roman" w:cs="Times New Roman"/>
        </w:rPr>
        <w:t xml:space="preserve">                                                                                                                                                                                 </w:t>
      </w:r>
    </w:p>
    <w:tbl>
      <w:tblPr>
        <w:tblStyle w:val="a6"/>
        <w:tblW w:w="9924" w:type="dxa"/>
        <w:tblInd w:w="-431" w:type="dxa"/>
        <w:tblLook w:val="04A0" w:firstRow="1" w:lastRow="0" w:firstColumn="1" w:lastColumn="0" w:noHBand="0" w:noVBand="1"/>
      </w:tblPr>
      <w:tblGrid>
        <w:gridCol w:w="568"/>
        <w:gridCol w:w="4536"/>
        <w:gridCol w:w="1276"/>
        <w:gridCol w:w="1559"/>
        <w:gridCol w:w="1985"/>
      </w:tblGrid>
      <w:tr w:rsidR="00B9028C" w:rsidRPr="004A63DA" w:rsidTr="00B9028C">
        <w:trPr>
          <w:trHeight w:val="465"/>
        </w:trPr>
        <w:tc>
          <w:tcPr>
            <w:tcW w:w="568" w:type="dxa"/>
            <w:vMerge w:val="restart"/>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 xml:space="preserve">№ </w:t>
            </w:r>
            <w:proofErr w:type="spellStart"/>
            <w:r w:rsidRPr="004A63DA">
              <w:rPr>
                <w:rFonts w:ascii="Times New Roman" w:hAnsi="Times New Roman" w:cs="Times New Roman"/>
                <w:b/>
                <w:sz w:val="20"/>
                <w:szCs w:val="20"/>
              </w:rPr>
              <w:t>п.п</w:t>
            </w:r>
            <w:proofErr w:type="spellEnd"/>
            <w:r w:rsidRPr="004A63DA">
              <w:rPr>
                <w:rFonts w:ascii="Times New Roman" w:hAnsi="Times New Roman" w:cs="Times New Roman"/>
                <w:b/>
                <w:sz w:val="20"/>
                <w:szCs w:val="20"/>
              </w:rPr>
              <w:t>.</w:t>
            </w:r>
          </w:p>
        </w:tc>
        <w:tc>
          <w:tcPr>
            <w:tcW w:w="4536" w:type="dxa"/>
            <w:vMerge w:val="restart"/>
            <w:tcBorders>
              <w:top w:val="single" w:sz="4" w:space="0" w:color="auto"/>
              <w:left w:val="single" w:sz="4" w:space="0" w:color="auto"/>
              <w:bottom w:val="single" w:sz="4" w:space="0" w:color="auto"/>
              <w:right w:val="single" w:sz="4" w:space="0" w:color="auto"/>
            </w:tcBorders>
          </w:tcPr>
          <w:p w:rsidR="00B9028C" w:rsidRPr="004A63DA" w:rsidRDefault="00B9028C" w:rsidP="004A63DA">
            <w:pPr>
              <w:pStyle w:val="a4"/>
              <w:spacing w:line="276" w:lineRule="auto"/>
              <w:jc w:val="center"/>
              <w:rPr>
                <w:rFonts w:ascii="Times New Roman" w:hAnsi="Times New Roman" w:cs="Times New Roman"/>
                <w:b/>
                <w:sz w:val="20"/>
                <w:szCs w:val="20"/>
              </w:rPr>
            </w:pPr>
          </w:p>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Наименование налогов</w:t>
            </w:r>
          </w:p>
        </w:tc>
        <w:tc>
          <w:tcPr>
            <w:tcW w:w="4820" w:type="dxa"/>
            <w:gridSpan w:val="3"/>
            <w:tcBorders>
              <w:top w:val="single" w:sz="4" w:space="0" w:color="auto"/>
              <w:left w:val="single" w:sz="4" w:space="0" w:color="auto"/>
              <w:bottom w:val="single" w:sz="4" w:space="0" w:color="auto"/>
              <w:right w:val="single" w:sz="4" w:space="0" w:color="auto"/>
            </w:tcBorders>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 xml:space="preserve">Поступление на </w:t>
            </w:r>
            <w:r w:rsidRPr="004A63DA">
              <w:rPr>
                <w:rFonts w:ascii="Times New Roman" w:hAnsi="Times New Roman" w:cs="Times New Roman"/>
                <w:b/>
                <w:color w:val="FF0000"/>
                <w:sz w:val="20"/>
                <w:szCs w:val="20"/>
                <w:u w:val="single"/>
              </w:rPr>
              <w:t>1 января 2017</w:t>
            </w:r>
            <w:r w:rsidRPr="004A63DA">
              <w:rPr>
                <w:rFonts w:ascii="Times New Roman" w:hAnsi="Times New Roman" w:cs="Times New Roman"/>
                <w:b/>
                <w:color w:val="FF0000"/>
                <w:sz w:val="20"/>
                <w:szCs w:val="20"/>
              </w:rPr>
              <w:t xml:space="preserve"> </w:t>
            </w:r>
            <w:r w:rsidRPr="004A63DA">
              <w:rPr>
                <w:rFonts w:ascii="Times New Roman" w:hAnsi="Times New Roman" w:cs="Times New Roman"/>
                <w:b/>
                <w:sz w:val="20"/>
                <w:szCs w:val="20"/>
              </w:rPr>
              <w:t>года к годовому плану</w:t>
            </w:r>
          </w:p>
          <w:p w:rsidR="00B9028C" w:rsidRPr="004A63DA" w:rsidRDefault="00B9028C" w:rsidP="004A63DA">
            <w:pPr>
              <w:pStyle w:val="a4"/>
              <w:spacing w:line="276" w:lineRule="auto"/>
              <w:jc w:val="center"/>
              <w:rPr>
                <w:rFonts w:ascii="Times New Roman" w:hAnsi="Times New Roman" w:cs="Times New Roman"/>
                <w:b/>
                <w:sz w:val="20"/>
                <w:szCs w:val="20"/>
              </w:rPr>
            </w:pPr>
          </w:p>
        </w:tc>
      </w:tr>
      <w:tr w:rsidR="00B9028C" w:rsidRPr="004A63DA" w:rsidTr="00B9028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28C" w:rsidRPr="004A63DA" w:rsidRDefault="00B9028C" w:rsidP="004A63DA">
            <w:pPr>
              <w:spacing w:line="276" w:lineRule="auto"/>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28C" w:rsidRPr="004A63DA" w:rsidRDefault="00B9028C" w:rsidP="004A63DA">
            <w:pPr>
              <w:spacing w:line="276"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Годовой план</w:t>
            </w:r>
          </w:p>
          <w:p w:rsidR="00B9028C" w:rsidRPr="004A63DA" w:rsidRDefault="00B9028C" w:rsidP="004A63DA">
            <w:pPr>
              <w:pStyle w:val="a4"/>
              <w:spacing w:line="276"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Исполнение</w:t>
            </w:r>
          </w:p>
          <w:p w:rsidR="00B9028C" w:rsidRPr="004A63DA" w:rsidRDefault="00B9028C" w:rsidP="004A63DA">
            <w:pPr>
              <w:pStyle w:val="a4"/>
              <w:spacing w:line="276"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 исполнения</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9028C" w:rsidRPr="004A63DA" w:rsidRDefault="00B9028C" w:rsidP="004A63DA">
            <w:pPr>
              <w:pStyle w:val="a4"/>
              <w:spacing w:line="276"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center"/>
              <w:rPr>
                <w:rFonts w:ascii="Times New Roman" w:hAnsi="Times New Roman" w:cs="Times New Roman"/>
                <w:b/>
                <w:sz w:val="20"/>
                <w:szCs w:val="20"/>
              </w:rPr>
            </w:pPr>
            <w:r w:rsidRPr="004A63DA">
              <w:rPr>
                <w:rFonts w:ascii="Times New Roman" w:hAnsi="Times New Roman" w:cs="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B9028C" w:rsidRPr="004A63DA" w:rsidRDefault="00B9028C" w:rsidP="004A63DA">
            <w:pPr>
              <w:pStyle w:val="a4"/>
              <w:spacing w:line="276" w:lineRule="auto"/>
              <w:jc w:val="center"/>
              <w:rPr>
                <w:rFonts w:ascii="Times New Roman" w:hAnsi="Times New Roman" w:cs="Times New Roman"/>
                <w:b/>
                <w:sz w:val="20"/>
                <w:szCs w:val="20"/>
              </w:rPr>
            </w:pP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НДФЛ</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30 558</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D94169"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34258.</w:t>
            </w:r>
            <w:r w:rsidRPr="004A63DA">
              <w:rPr>
                <w:rFonts w:ascii="Times New Roman" w:hAnsi="Times New Roman" w:cs="Times New Roman"/>
                <w:b/>
                <w:color w:val="FF0000"/>
                <w:lang w:val="en-US"/>
              </w:rPr>
              <w:t>5</w:t>
            </w:r>
            <w:r w:rsidR="00B9028C" w:rsidRPr="004A63DA">
              <w:rPr>
                <w:rFonts w:ascii="Times New Roman" w:hAnsi="Times New Roman" w:cs="Times New Roman"/>
                <w:b/>
                <w:color w:val="FF000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D94169" w:rsidP="004A63DA">
            <w:pPr>
              <w:pStyle w:val="a4"/>
              <w:spacing w:line="276" w:lineRule="auto"/>
              <w:jc w:val="center"/>
              <w:rPr>
                <w:rFonts w:ascii="Times New Roman" w:hAnsi="Times New Roman" w:cs="Times New Roman"/>
                <w:b/>
                <w:color w:val="FF0000"/>
                <w:lang w:val="en-US"/>
              </w:rPr>
            </w:pPr>
            <w:r w:rsidRPr="004A63DA">
              <w:rPr>
                <w:rFonts w:ascii="Times New Roman" w:hAnsi="Times New Roman" w:cs="Times New Roman"/>
                <w:b/>
                <w:color w:val="FF0000"/>
                <w:lang w:val="en-US"/>
              </w:rPr>
              <w:t>112.1</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ЕНВД</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372</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272,4</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73,2</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659</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589,5</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89,4</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748</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D94169" w:rsidP="004A63DA">
            <w:pPr>
              <w:pStyle w:val="a4"/>
              <w:spacing w:line="276" w:lineRule="auto"/>
              <w:jc w:val="center"/>
              <w:rPr>
                <w:rFonts w:ascii="Times New Roman" w:hAnsi="Times New Roman" w:cs="Times New Roman"/>
                <w:b/>
                <w:color w:val="FF0000"/>
                <w:lang w:val="en-US"/>
              </w:rPr>
            </w:pPr>
            <w:r w:rsidRPr="004A63DA">
              <w:rPr>
                <w:rFonts w:ascii="Times New Roman" w:hAnsi="Times New Roman" w:cs="Times New Roman"/>
                <w:b/>
                <w:color w:val="FF0000"/>
                <w:lang w:val="en-US"/>
              </w:rPr>
              <w:t>764.1</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D94169" w:rsidP="004A63DA">
            <w:pPr>
              <w:pStyle w:val="a4"/>
              <w:spacing w:line="276" w:lineRule="auto"/>
              <w:jc w:val="center"/>
              <w:rPr>
                <w:rFonts w:ascii="Times New Roman" w:hAnsi="Times New Roman" w:cs="Times New Roman"/>
                <w:b/>
                <w:color w:val="FF0000"/>
                <w:lang w:val="en-US"/>
              </w:rPr>
            </w:pPr>
            <w:r w:rsidRPr="004A63DA">
              <w:rPr>
                <w:rFonts w:ascii="Times New Roman" w:hAnsi="Times New Roman" w:cs="Times New Roman"/>
                <w:b/>
                <w:color w:val="FF0000"/>
                <w:lang w:val="en-US"/>
              </w:rPr>
              <w:t>102.2</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Госпошлина и проч. денежные взыскания</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118,5</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395,0</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210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spacing w:line="276" w:lineRule="auto"/>
              <w:jc w:val="center"/>
              <w:rPr>
                <w:rFonts w:ascii="Times New Roman" w:eastAsia="Times New Roman" w:hAnsi="Times New Roman" w:cs="Times New Roman"/>
                <w:b/>
                <w:color w:val="FF0000"/>
                <w:sz w:val="24"/>
                <w:szCs w:val="24"/>
                <w:lang w:eastAsia="ru-RU"/>
              </w:rPr>
            </w:pPr>
            <w:r w:rsidRPr="004A63DA">
              <w:rPr>
                <w:rFonts w:ascii="Times New Roman" w:eastAsia="Times New Roman" w:hAnsi="Times New Roman" w:cs="Times New Roman"/>
                <w:b/>
                <w:color w:val="FF0000"/>
                <w:sz w:val="24"/>
                <w:szCs w:val="24"/>
                <w:lang w:eastAsia="ru-RU"/>
              </w:rPr>
              <w:t>451,0</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214,7</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Доходы от уплаты акцизов на ГСМ</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5656,2</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D94169" w:rsidP="004A63DA">
            <w:pPr>
              <w:pStyle w:val="a4"/>
              <w:spacing w:line="276" w:lineRule="auto"/>
              <w:jc w:val="center"/>
              <w:rPr>
                <w:rFonts w:ascii="Times New Roman" w:hAnsi="Times New Roman" w:cs="Times New Roman"/>
                <w:b/>
                <w:color w:val="FF0000"/>
                <w:lang w:val="en-US"/>
              </w:rPr>
            </w:pPr>
            <w:r w:rsidRPr="004A63DA">
              <w:rPr>
                <w:rFonts w:ascii="Times New Roman" w:hAnsi="Times New Roman" w:cs="Times New Roman"/>
                <w:b/>
                <w:color w:val="FF0000"/>
              </w:rPr>
              <w:t>729</w:t>
            </w:r>
            <w:r w:rsidRPr="004A63DA">
              <w:rPr>
                <w:rFonts w:ascii="Times New Roman" w:hAnsi="Times New Roman" w:cs="Times New Roman"/>
                <w:b/>
                <w:color w:val="FF0000"/>
                <w:lang w:val="en-US"/>
              </w:rPr>
              <w:t>8</w:t>
            </w:r>
            <w:r w:rsidR="00B9028C" w:rsidRPr="004A63DA">
              <w:rPr>
                <w:rFonts w:ascii="Times New Roman" w:hAnsi="Times New Roman" w:cs="Times New Roman"/>
                <w:b/>
                <w:color w:val="FF0000"/>
              </w:rPr>
              <w:t>,</w:t>
            </w:r>
            <w:r w:rsidRPr="004A63DA">
              <w:rPr>
                <w:rFonts w:ascii="Times New Roman" w:hAnsi="Times New Roman" w:cs="Times New Roman"/>
                <w:b/>
                <w:color w:val="FF0000"/>
                <w:lang w:val="en-US"/>
              </w:rPr>
              <w:t>6</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129,0</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УСН</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575</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1689,0</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293,7</w:t>
            </w: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szCs w:val="22"/>
              </w:rPr>
            </w:pPr>
            <w:r w:rsidRPr="004A63DA">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B9028C" w:rsidRPr="004A63DA" w:rsidRDefault="00B9028C" w:rsidP="004A63DA">
            <w:pPr>
              <w:pStyle w:val="a4"/>
              <w:spacing w:line="276" w:lineRule="auto"/>
              <w:jc w:val="both"/>
              <w:rPr>
                <w:rFonts w:ascii="Times New Roman" w:hAnsi="Times New Roman" w:cs="Times New Roman"/>
              </w:rPr>
            </w:pPr>
            <w:r w:rsidRPr="004A63DA">
              <w:rPr>
                <w:rFonts w:ascii="Times New Roman" w:hAnsi="Times New Roman" w:cs="Times New Roman"/>
              </w:rPr>
              <w:t>ЕСХН</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rPr>
            </w:pPr>
            <w:r w:rsidRPr="004A63DA">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FF0000"/>
              </w:rPr>
              <w:t>6,3</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B9028C" w:rsidRPr="004A63DA" w:rsidRDefault="00B9028C" w:rsidP="004A63DA">
            <w:pPr>
              <w:pStyle w:val="a4"/>
              <w:spacing w:line="276" w:lineRule="auto"/>
              <w:jc w:val="center"/>
              <w:rPr>
                <w:rFonts w:ascii="Times New Roman" w:hAnsi="Times New Roman" w:cs="Times New Roman"/>
                <w:b/>
                <w:color w:val="FF0000"/>
              </w:rPr>
            </w:pPr>
          </w:p>
        </w:tc>
      </w:tr>
      <w:tr w:rsidR="00B9028C" w:rsidRPr="004A63DA" w:rsidTr="00B9028C">
        <w:tc>
          <w:tcPr>
            <w:tcW w:w="568" w:type="dxa"/>
            <w:tcBorders>
              <w:top w:val="single" w:sz="4" w:space="0" w:color="auto"/>
              <w:left w:val="single" w:sz="4" w:space="0" w:color="auto"/>
              <w:bottom w:val="single" w:sz="4" w:space="0" w:color="auto"/>
              <w:right w:val="single" w:sz="4" w:space="0" w:color="auto"/>
            </w:tcBorders>
            <w:vAlign w:val="center"/>
          </w:tcPr>
          <w:p w:rsidR="00B9028C" w:rsidRPr="004A63DA" w:rsidRDefault="00B9028C" w:rsidP="004A63DA">
            <w:pPr>
              <w:pStyle w:val="a4"/>
              <w:spacing w:line="276" w:lineRule="auto"/>
              <w:jc w:val="center"/>
              <w:rPr>
                <w:rFonts w:ascii="Times New Roman" w:hAnsi="Times New Roman" w:cs="Times New Roman"/>
                <w:b/>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B9028C" w:rsidRPr="004A63DA" w:rsidRDefault="00B9028C" w:rsidP="004A63DA">
            <w:pPr>
              <w:pStyle w:val="a4"/>
              <w:spacing w:line="276" w:lineRule="auto"/>
              <w:jc w:val="center"/>
              <w:rPr>
                <w:rFonts w:ascii="Times New Roman" w:hAnsi="Times New Roman" w:cs="Times New Roman"/>
                <w:b/>
              </w:rPr>
            </w:pPr>
          </w:p>
          <w:p w:rsidR="00B9028C" w:rsidRPr="004A63DA" w:rsidRDefault="00B9028C" w:rsidP="004A63DA">
            <w:pPr>
              <w:pStyle w:val="a4"/>
              <w:spacing w:line="276" w:lineRule="auto"/>
              <w:jc w:val="center"/>
              <w:rPr>
                <w:rFonts w:ascii="Times New Roman" w:hAnsi="Times New Roman" w:cs="Times New Roman"/>
                <w:b/>
              </w:rPr>
            </w:pPr>
            <w:r w:rsidRPr="004A63DA">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4A63DA" w:rsidRDefault="00B9028C" w:rsidP="004A63DA">
            <w:pPr>
              <w:pStyle w:val="a4"/>
              <w:spacing w:line="276" w:lineRule="auto"/>
              <w:jc w:val="center"/>
              <w:rPr>
                <w:rFonts w:ascii="Times New Roman" w:hAnsi="Times New Roman" w:cs="Times New Roman"/>
                <w:b/>
                <w:color w:val="FF0000"/>
              </w:rPr>
            </w:pPr>
          </w:p>
          <w:p w:rsidR="00B9028C" w:rsidRPr="004A63DA" w:rsidRDefault="00B9028C" w:rsidP="004A63DA">
            <w:pPr>
              <w:pStyle w:val="a4"/>
              <w:spacing w:line="276" w:lineRule="auto"/>
              <w:jc w:val="center"/>
              <w:rPr>
                <w:rFonts w:ascii="Times New Roman" w:hAnsi="Times New Roman" w:cs="Times New Roman"/>
                <w:b/>
                <w:color w:val="FF0000"/>
              </w:rPr>
            </w:pPr>
            <w:r w:rsidRPr="004A63DA">
              <w:rPr>
                <w:rFonts w:ascii="Times New Roman" w:hAnsi="Times New Roman" w:cs="Times New Roman"/>
                <w:b/>
                <w:color w:val="000000" w:themeColor="text1"/>
              </w:rPr>
              <w:t>38 808,2</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4A63DA" w:rsidRDefault="00B9028C" w:rsidP="004A63DA">
            <w:pPr>
              <w:pStyle w:val="a4"/>
              <w:spacing w:line="276" w:lineRule="auto"/>
              <w:jc w:val="center"/>
              <w:rPr>
                <w:rFonts w:ascii="Times New Roman" w:hAnsi="Times New Roman" w:cs="Times New Roman"/>
                <w:b/>
                <w:color w:val="FF0000"/>
              </w:rPr>
            </w:pPr>
          </w:p>
          <w:p w:rsidR="00B9028C" w:rsidRPr="004A63DA" w:rsidRDefault="00D94169" w:rsidP="004A63DA">
            <w:pPr>
              <w:pStyle w:val="a4"/>
              <w:spacing w:line="276" w:lineRule="auto"/>
              <w:jc w:val="center"/>
              <w:rPr>
                <w:rFonts w:ascii="Times New Roman" w:hAnsi="Times New Roman" w:cs="Times New Roman"/>
                <w:b/>
                <w:color w:val="FF0000"/>
                <w:lang w:val="en-US"/>
              </w:rPr>
            </w:pPr>
            <w:r w:rsidRPr="004A63DA">
              <w:rPr>
                <w:rFonts w:ascii="Times New Roman" w:hAnsi="Times New Roman" w:cs="Times New Roman"/>
                <w:b/>
                <w:color w:val="FF0000"/>
                <w:lang w:val="en-US"/>
              </w:rPr>
              <w:t>45454.4</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4A63DA" w:rsidRDefault="00B9028C" w:rsidP="004A63DA">
            <w:pPr>
              <w:pStyle w:val="a4"/>
              <w:spacing w:line="276" w:lineRule="auto"/>
              <w:jc w:val="center"/>
              <w:rPr>
                <w:rFonts w:ascii="Times New Roman" w:hAnsi="Times New Roman" w:cs="Times New Roman"/>
                <w:b/>
                <w:color w:val="FF0000"/>
              </w:rPr>
            </w:pPr>
          </w:p>
          <w:p w:rsidR="00B9028C" w:rsidRPr="004A63DA" w:rsidRDefault="00D94169" w:rsidP="004A63DA">
            <w:pPr>
              <w:pStyle w:val="a4"/>
              <w:spacing w:line="276" w:lineRule="auto"/>
              <w:jc w:val="center"/>
              <w:rPr>
                <w:rFonts w:ascii="Times New Roman" w:hAnsi="Times New Roman" w:cs="Times New Roman"/>
                <w:b/>
                <w:color w:val="FF0000"/>
                <w:lang w:val="en-US"/>
              </w:rPr>
            </w:pPr>
            <w:r w:rsidRPr="004A63DA">
              <w:rPr>
                <w:rFonts w:ascii="Times New Roman" w:hAnsi="Times New Roman" w:cs="Times New Roman"/>
                <w:b/>
                <w:color w:val="FF0000"/>
                <w:lang w:val="en-US"/>
              </w:rPr>
              <w:t>117.1</w:t>
            </w:r>
          </w:p>
        </w:tc>
      </w:tr>
    </w:tbl>
    <w:p w:rsidR="00B9028C" w:rsidRPr="004A63DA" w:rsidRDefault="00B9028C" w:rsidP="004A63DA">
      <w:pPr>
        <w:spacing w:after="0" w:line="276" w:lineRule="auto"/>
        <w:jc w:val="both"/>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028C" w:rsidRPr="004A63DA" w:rsidRDefault="00B9028C" w:rsidP="004A63DA">
      <w:pPr>
        <w:spacing w:after="0" w:line="276" w:lineRule="auto"/>
        <w:jc w:val="both"/>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Поступление налоговых и неналоговы</w:t>
      </w:r>
      <w:r w:rsidR="00362183" w:rsidRPr="004A63DA">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 доходов увеличились на 7212.4</w:t>
      </w:r>
      <w:r w:rsidRPr="004A63DA">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рублей по сра</w:t>
      </w:r>
      <w:r w:rsidR="000F3FFC" w:rsidRPr="004A63DA">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внению с 2015 годом, или на 15,9</w:t>
      </w:r>
      <w:r w:rsidRPr="004A63DA">
        <w:rPr>
          <w:rStyle w:val="a5"/>
          <w:rFonts w:ascii="Times New Roman" w:eastAsia="Times New Roman" w:hAnsi="Times New Roman" w:cs="Times New Roman"/>
          <w:i w:val="0"/>
          <w:color w:val="000000" w:themeColor="text1"/>
          <w:sz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w:t>
      </w:r>
      <w:r w:rsidR="00F73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оходная часть бюджета на 13637,6</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Fonts w:ascii="Times New Roman" w:hAnsi="Times New Roman" w:cs="Times New Roman"/>
          <w:sz w:val="28"/>
          <w:szCs w:val="28"/>
        </w:rPr>
        <w:t xml:space="preserve">тыс. руб. </w:t>
      </w:r>
      <w:r w:rsidR="00F73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меньше чем в </w:t>
      </w:r>
      <w:r w:rsidR="00F73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году. </w:t>
      </w:r>
    </w:p>
    <w:p w:rsidR="006B2187"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Объем безвозмездных поступлений и межбюджетных трансфертов за 2016 году</w:t>
      </w:r>
      <w:r w:rsidR="00F73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району составляет – 301293,8</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Fonts w:ascii="Times New Roman" w:hAnsi="Times New Roman" w:cs="Times New Roman"/>
          <w:sz w:val="28"/>
          <w:szCs w:val="28"/>
        </w:rPr>
        <w:t xml:space="preserve">тыс. руб.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удельный вес в общих расходах республики составляет 1,10 %</w:t>
      </w:r>
      <w:r w:rsidR="006B2187"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028C" w:rsidRPr="004A63DA" w:rsidRDefault="006B2187"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0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Доля финансовой помощи из республиканского бюджета РД в </w:t>
      </w:r>
      <w:proofErr w:type="spellStart"/>
      <w:r w:rsidR="004D0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обшем</w:t>
      </w:r>
      <w:proofErr w:type="spellEnd"/>
      <w:r w:rsidR="004D0061"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объеме доходов бюджета района (без учета субвенций) составляет – 64,03%.</w:t>
      </w:r>
      <w:r w:rsidR="00B9028C"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Экономическое состояние района, т.е. отсутствие промышленности, спад валовой продукции в сельском хозяйстве, практическое отсутствие частных инвестиций и незначительность инвестиционных вложений из бюджетов позволяет делать вывод о слабом налоговом потенциале в районе.</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Вместе с тем план поступления по собственным налоговым доходам в 2016 году выполнен на 117,9 %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 данным Минэкономразвития РД), доля собственных доходов в общем объеме бюджета остается низкой. Уровень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дотационности</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бюджета (доля налоговых и неналоговых доходов в общем объеме доходов бюджета без уч</w:t>
      </w:r>
      <w:r w:rsidR="004B27B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ета субвенций) составляет – 36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Анализ бюджета за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последние</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 года показывает уменьшение процента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дотационности</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 ежегодно возрастает процент собственных доходов.</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w:t>
      </w:r>
      <w:r w:rsidR="004B27B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сходы бюджета составили 346893,4</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Fonts w:ascii="Times New Roman" w:hAnsi="Times New Roman" w:cs="Times New Roman"/>
          <w:sz w:val="28"/>
          <w:szCs w:val="28"/>
        </w:rPr>
        <w:t>тыс. руб.</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что на </w:t>
      </w:r>
      <w:r w:rsidR="004B27B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24750,6</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Fonts w:ascii="Times New Roman" w:hAnsi="Times New Roman" w:cs="Times New Roman"/>
          <w:sz w:val="28"/>
          <w:szCs w:val="28"/>
        </w:rPr>
        <w:t xml:space="preserve">тыс. руб. </w:t>
      </w:r>
      <w:r w:rsidR="004B27B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больше</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чем в 2015 году. 2016 финансовый год завершил</w:t>
      </w:r>
      <w:r w:rsidR="004B27B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ся с дефицитом бюджета – </w:t>
      </w:r>
      <w:r w:rsidR="002B49A2"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145,2</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Fonts w:ascii="Times New Roman" w:hAnsi="Times New Roman" w:cs="Times New Roman"/>
          <w:sz w:val="28"/>
          <w:szCs w:val="28"/>
        </w:rPr>
        <w:t>тыс. руб.</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 располагает большим производственным потенциалом в виде земельного ресурса и достаточными трудовыми ресурсами населения. </w:t>
      </w:r>
    </w:p>
    <w:p w:rsidR="00B9028C" w:rsidRPr="004A63DA" w:rsidRDefault="00B9028C" w:rsidP="004A63DA">
      <w:pPr>
        <w:spacing w:after="0" w:line="276" w:lineRule="auto"/>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Администрация МР «Цунтинский район» прилагает все усилия для эффективного использования, имеющих производственных и трудовых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ресурсов, чтобы добиться дальнейшего роста увеличения собственного налогового потенциала и повышения уровня и качества жизни населения района, что является залогом стабильности и порядка в районе. </w:t>
      </w:r>
    </w:p>
    <w:p w:rsidR="00B9028C" w:rsidRPr="004A63DA" w:rsidRDefault="00B9028C" w:rsidP="004A63DA">
      <w:pPr>
        <w:pStyle w:val="a4"/>
        <w:spacing w:line="276" w:lineRule="auto"/>
        <w:jc w:val="both"/>
        <w:rPr>
          <w:rFonts w:ascii="Times New Roman" w:eastAsia="Times New Roman" w:hAnsi="Times New Roman" w:cs="Times New Roman"/>
          <w:lang w:eastAsia="ru-RU"/>
        </w:rPr>
      </w:pPr>
    </w:p>
    <w:p w:rsidR="00B9028C" w:rsidRPr="004A63DA" w:rsidRDefault="00B9028C" w:rsidP="004A63DA">
      <w:pPr>
        <w:spacing w:after="0" w:line="276" w:lineRule="auto"/>
        <w:ind w:left="851"/>
        <w:jc w:val="both"/>
        <w:rPr>
          <w:rFonts w:ascii="Times New Roman" w:hAnsi="Times New Roman" w:cs="Times New Roman"/>
          <w:sz w:val="28"/>
          <w:szCs w:val="28"/>
        </w:rPr>
      </w:pPr>
      <w:r w:rsidRPr="004A63DA">
        <w:rPr>
          <w:rFonts w:ascii="Times New Roman" w:hAnsi="Times New Roman" w:cs="Times New Roman"/>
          <w:b/>
          <w:sz w:val="28"/>
          <w:szCs w:val="28"/>
        </w:rPr>
        <w:t>Потребительский рынок</w:t>
      </w:r>
      <w:r w:rsidRPr="004A63DA">
        <w:rPr>
          <w:rFonts w:ascii="Times New Roman" w:hAnsi="Times New Roman" w:cs="Times New Roman"/>
          <w:sz w:val="28"/>
          <w:szCs w:val="28"/>
        </w:rPr>
        <w:t xml:space="preserve">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Количество действующих стихийных розничных и оптовых рынков – 2, который носит сезонный и непостоянный характер, в форме ярмарки.</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Оборот розничной торговли составляет 767 845 тыс. руб. его доля в республиканском обороте составляет </w:t>
      </w:r>
      <w:r w:rsidR="00CF7F38" w:rsidRPr="004A63DA">
        <w:rPr>
          <w:rFonts w:ascii="Times New Roman" w:hAnsi="Times New Roman" w:cs="Times New Roman"/>
          <w:sz w:val="28"/>
          <w:szCs w:val="28"/>
        </w:rPr>
        <w:t>– 0,93</w:t>
      </w:r>
      <w:r w:rsidRPr="004A63DA">
        <w:rPr>
          <w:rFonts w:ascii="Times New Roman" w:hAnsi="Times New Roman" w:cs="Times New Roman"/>
          <w:sz w:val="28"/>
          <w:szCs w:val="28"/>
        </w:rPr>
        <w:t>%.</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   По сравнению с предыдущим годом оборот розничн</w:t>
      </w:r>
      <w:r w:rsidR="00CF7F38" w:rsidRPr="004A63DA">
        <w:rPr>
          <w:rFonts w:ascii="Times New Roman" w:hAnsi="Times New Roman" w:cs="Times New Roman"/>
          <w:sz w:val="28"/>
          <w:szCs w:val="28"/>
        </w:rPr>
        <w:t>ой торговли увеличилось более 12,3</w:t>
      </w:r>
      <w:r w:rsidRPr="004A63DA">
        <w:rPr>
          <w:rFonts w:ascii="Times New Roman" w:hAnsi="Times New Roman" w:cs="Times New Roman"/>
          <w:sz w:val="28"/>
          <w:szCs w:val="28"/>
        </w:rPr>
        <w:t xml:space="preserve">%.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Товаро</w:t>
      </w:r>
      <w:r w:rsidR="00CF7F38" w:rsidRPr="004A63DA">
        <w:rPr>
          <w:rFonts w:ascii="Times New Roman" w:hAnsi="Times New Roman" w:cs="Times New Roman"/>
          <w:sz w:val="28"/>
          <w:szCs w:val="28"/>
        </w:rPr>
        <w:t>оборот на душу населения за 2016 год составляет – 59275</w:t>
      </w:r>
      <w:r w:rsidRPr="004A63DA">
        <w:rPr>
          <w:rFonts w:ascii="Times New Roman" w:hAnsi="Times New Roman" w:cs="Times New Roman"/>
          <w:sz w:val="28"/>
          <w:szCs w:val="28"/>
        </w:rPr>
        <w:t xml:space="preserve"> тыс. руб. по сравнению с республиканск</w:t>
      </w:r>
      <w:r w:rsidR="0063569A" w:rsidRPr="004A63DA">
        <w:rPr>
          <w:rFonts w:ascii="Times New Roman" w:hAnsi="Times New Roman" w:cs="Times New Roman"/>
          <w:sz w:val="28"/>
          <w:szCs w:val="28"/>
        </w:rPr>
        <w:t>им значением она составляет – 34</w:t>
      </w:r>
      <w:r w:rsidRPr="004A63DA">
        <w:rPr>
          <w:rFonts w:ascii="Times New Roman" w:hAnsi="Times New Roman" w:cs="Times New Roman"/>
          <w:sz w:val="28"/>
          <w:szCs w:val="28"/>
        </w:rPr>
        <w:t>,8%.</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Объем платных услуг, оказанных населению района чер</w:t>
      </w:r>
      <w:r w:rsidR="007469F1" w:rsidRPr="004A63DA">
        <w:rPr>
          <w:rFonts w:ascii="Times New Roman" w:hAnsi="Times New Roman" w:cs="Times New Roman"/>
          <w:sz w:val="28"/>
          <w:szCs w:val="28"/>
        </w:rPr>
        <w:t>ез все каналы реализации – 14916</w:t>
      </w:r>
      <w:r w:rsidRPr="004A63DA">
        <w:rPr>
          <w:rFonts w:ascii="Times New Roman" w:hAnsi="Times New Roman" w:cs="Times New Roman"/>
          <w:sz w:val="28"/>
          <w:szCs w:val="28"/>
        </w:rPr>
        <w:t xml:space="preserve"> тыс. руб., его доля в республиканском объеме – 0,02%.</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Индекс   объема платных услуг </w:t>
      </w:r>
      <w:proofErr w:type="gramStart"/>
      <w:r w:rsidRPr="004A63DA">
        <w:rPr>
          <w:rFonts w:ascii="Times New Roman" w:hAnsi="Times New Roman" w:cs="Times New Roman"/>
          <w:sz w:val="28"/>
          <w:szCs w:val="28"/>
        </w:rPr>
        <w:t>в</w:t>
      </w:r>
      <w:proofErr w:type="gramEnd"/>
      <w:r w:rsidRPr="004A63DA">
        <w:rPr>
          <w:rFonts w:ascii="Times New Roman" w:hAnsi="Times New Roman" w:cs="Times New Roman"/>
          <w:sz w:val="28"/>
          <w:szCs w:val="28"/>
        </w:rPr>
        <w:t xml:space="preserve"> % </w:t>
      </w:r>
      <w:proofErr w:type="gramStart"/>
      <w:r w:rsidRPr="004A63DA">
        <w:rPr>
          <w:rFonts w:ascii="Times New Roman" w:hAnsi="Times New Roman" w:cs="Times New Roman"/>
          <w:sz w:val="28"/>
          <w:szCs w:val="28"/>
        </w:rPr>
        <w:t>к</w:t>
      </w:r>
      <w:proofErr w:type="gramEnd"/>
      <w:r w:rsidRPr="004A63DA">
        <w:rPr>
          <w:rFonts w:ascii="Times New Roman" w:hAnsi="Times New Roman" w:cs="Times New Roman"/>
          <w:sz w:val="28"/>
          <w:szCs w:val="28"/>
        </w:rPr>
        <w:t xml:space="preserve"> предыдущему году увеличилось на – 1,8%. Объем платных услуг в расчете на одного жителя составило – 1,2 тыс. руб.</w:t>
      </w:r>
    </w:p>
    <w:p w:rsidR="00B9028C" w:rsidRPr="004A63DA" w:rsidRDefault="00B9028C" w:rsidP="004A63DA">
      <w:pPr>
        <w:spacing w:after="0" w:line="276" w:lineRule="auto"/>
        <w:ind w:left="710"/>
        <w:jc w:val="both"/>
        <w:rPr>
          <w:rFonts w:ascii="Times New Roman" w:hAnsi="Times New Roman" w:cs="Times New Roman"/>
          <w:sz w:val="28"/>
          <w:szCs w:val="28"/>
        </w:rPr>
      </w:pPr>
      <w:r w:rsidRPr="004A63DA">
        <w:rPr>
          <w:rFonts w:ascii="Times New Roman" w:hAnsi="Times New Roman" w:cs="Times New Roman"/>
          <w:b/>
          <w:sz w:val="28"/>
          <w:szCs w:val="28"/>
        </w:rPr>
        <w:t>Образование</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Общий объем расходов бюджета   муниципального образования на образование – </w:t>
      </w:r>
      <w:r w:rsidR="00EE1E4A"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242887</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тыс. рублей, в том числе расходы на увеличение стоимости основных средств – </w:t>
      </w:r>
      <w:r w:rsidR="00EE1E4A"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1587</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увеличение стоимости материальных запасов – </w:t>
      </w:r>
      <w:r w:rsidR="00EE1E4A"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12841</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Общий объем расходов бюджета </w:t>
      </w:r>
      <w:r w:rsidR="00EE1E4A"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образование по сравнению 2015 годом уменьшилось  на 5,2</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Количество образовательных учрежден</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ий – 59, в том числе 42</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общеобразователь</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ных: 19 средних, 2 основных и 21</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начальных учреждений образования (школ), а также 15 дошкол</w:t>
      </w:r>
      <w:r w:rsidR="00536256"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ьных образовательных учреждений и 2 дополнительных образовательных учреждении (ДЮСШ</w:t>
      </w:r>
      <w:proofErr w:type="gramStart"/>
      <w:r w:rsidR="00536256"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End"/>
      <w:r w:rsidR="00536256"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ДДТиИ</w:t>
      </w:r>
      <w:proofErr w:type="spellEnd"/>
      <w:r w:rsidR="00536256"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Из общего количества образовательных учреждений: расположенных нетиповых (приспособленных)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помещениях</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32, тре</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бующих капитального ремонта – 13</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наход</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ящихся в аварийном состоянии – 7</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Совокупная мощность всех общеоб</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разовательных школ района – 2014</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мест, обеспеченность учебными местами на 10</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детей школьного возраста 2016 году составляет – 920</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мест.</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Численность учащихся в общеоб</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разовательных учреждениях – 1852</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человек.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Доля учащихся общеобразовательных учреждений района за</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нимающихся в первую смену – 88 %, что на 1,2% меньше чем 2015</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году. </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Удельный вес лиц, сдавших единый государственный экзамен, от числа выпускников муниципальных учреждений, участвовавших в едином</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государственном экзамене – 88,5</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Численность учащихся, приходящихся на одного работающего в муниципальных общеобразовательных учреждениях – 2 чел., в том числе на одного учителя - 4 чел.</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Средняя наполняемость классов – 8 человек.</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Число дошкольных образовательных учреждений 15 единиц.</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Мощность действующих дошкольных учреждений – 256 мест. Охват детей дошкольных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учреждениях</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r w:rsidR="005709A5"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году составляет – 21,8</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9028C" w:rsidRPr="004A63DA" w:rsidRDefault="00B9028C" w:rsidP="004A63DA">
      <w:pPr>
        <w:spacing w:after="0" w:line="276" w:lineRule="auto"/>
        <w:ind w:firstLine="851"/>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Состояние многих объектов образовательных учреждений остается критическим. Более 16 объектов образования находятся в ветхом состоянии. В аварийном и ветхом состоянии находятся здании, где расположены школы, особенно средние общеобразовательные школы: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Мококская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Хутрахская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Асахская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Хибятлинский,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Хебатлинская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Сагадинская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Генятлинская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Техническое оснащение учебного процесса очень низкое, не хватает учебно-наглядных пособий.   </w:t>
      </w:r>
    </w:p>
    <w:p w:rsidR="00B9028C" w:rsidRPr="004A63DA" w:rsidRDefault="00B9028C" w:rsidP="004A63DA">
      <w:pPr>
        <w:pStyle w:val="a4"/>
        <w:spacing w:line="276" w:lineRule="auto"/>
        <w:jc w:val="both"/>
        <w:rPr>
          <w:rFonts w:ascii="Times New Roman" w:eastAsia="Times New Roman" w:hAnsi="Times New Roman" w:cs="Times New Roman"/>
          <w:lang w:eastAsia="ru-RU"/>
        </w:rPr>
      </w:pPr>
      <w:r w:rsidRPr="004A63DA">
        <w:rPr>
          <w:rFonts w:ascii="Times New Roman" w:eastAsia="Times New Roman" w:hAnsi="Times New Roman" w:cs="Times New Roman"/>
          <w:sz w:val="28"/>
          <w:lang w:eastAsia="ru-RU"/>
        </w:rPr>
        <w:t xml:space="preserve">                              </w:t>
      </w:r>
    </w:p>
    <w:p w:rsidR="00B9028C" w:rsidRPr="004A63DA" w:rsidRDefault="00B9028C" w:rsidP="004A63DA">
      <w:pPr>
        <w:spacing w:after="0" w:line="276" w:lineRule="auto"/>
        <w:ind w:left="568"/>
        <w:jc w:val="both"/>
        <w:rPr>
          <w:rFonts w:ascii="Times New Roman" w:hAnsi="Times New Roman" w:cs="Times New Roman"/>
          <w:sz w:val="28"/>
          <w:szCs w:val="28"/>
        </w:rPr>
      </w:pPr>
      <w:r w:rsidRPr="004A63DA">
        <w:rPr>
          <w:rFonts w:ascii="Times New Roman" w:hAnsi="Times New Roman" w:cs="Times New Roman"/>
          <w:b/>
          <w:sz w:val="28"/>
          <w:szCs w:val="28"/>
        </w:rPr>
        <w:t>Здравоохранение</w:t>
      </w:r>
      <w:r w:rsidRPr="004A63DA">
        <w:rPr>
          <w:rFonts w:ascii="Times New Roman" w:hAnsi="Times New Roman" w:cs="Times New Roman"/>
          <w:sz w:val="28"/>
          <w:szCs w:val="28"/>
        </w:rPr>
        <w:t xml:space="preserve"> </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Общий объем расходов средств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ФОМСа</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бюджета   на здравоохранение района за</w:t>
      </w:r>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2016 год составляло   – 94040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тыс. руб.</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Количество учре</w:t>
      </w:r>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ждений здравоохранения всего – </w:t>
      </w:r>
      <w:proofErr w:type="gramStart"/>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roofErr w:type="gramEnd"/>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том числе больничные учреждений – 3. Амбулаторно-поликлинических учреждений – 1, фактическая мощность амбулаторно-поликлинических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учреждении</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посещений в смену, функционирует – 24 фельдшерско-акушерских пунктов. В нетиповых (приспособленных) помещениях расположено 2 участковых больницах и 4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ФАПа</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Требующих</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капитальный ремонт 2 участковая больница и 6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ФАПов</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Число коек в   муниципальных учреждениях здравоохранения - 85.</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Обеспеченность койками (коек на 10 тыс. населения) – 79,2.</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Численность врачей – 29 чел., среднего медицинского персонала                    – 1</w:t>
      </w:r>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чел. </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Обеспеченность врачами – 22,4 чел. на 10 тыс. населения, средним медицинским персоналом – 94,4 чел. на 10 тыс. населения. </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Одной из важных проблем отрасли является, острая нехватка квалифицированных врачей, таких как, эндокринолог, рентгенолог, педиатр, травматоло</w:t>
      </w:r>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уролог, окулист и другие специалисты.</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2016</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году в двух участковых больницах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Китляртинская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Шауринской</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проведены капитальн</w:t>
      </w:r>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ый ремонт объектов недвижимости и израсходованы 7500 </w:t>
      </w:r>
      <w:proofErr w:type="spellStart"/>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тыс</w:t>
      </w:r>
      <w:proofErr w:type="gramStart"/>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w:t>
      </w:r>
      <w:proofErr w:type="gramEnd"/>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уб</w:t>
      </w:r>
      <w:proofErr w:type="spellEnd"/>
      <w:r w:rsidR="00CE31A9"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Вместе с тем состояние многих объектов здравоохранения не соответствует требуемым нормам.  </w:t>
      </w:r>
    </w:p>
    <w:p w:rsidR="00B9028C" w:rsidRPr="004A63DA" w:rsidRDefault="00B9028C" w:rsidP="004A63DA">
      <w:pPr>
        <w:spacing w:after="0" w:line="276" w:lineRule="auto"/>
        <w:ind w:firstLine="567"/>
        <w:jc w:val="both"/>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Ретлобская</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врачебная амбулатория нуждается в капитальном ремонте и в оснащении материально-технической базы. </w:t>
      </w:r>
      <w:proofErr w:type="spell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Шауринской</w:t>
      </w:r>
      <w:proofErr w:type="spell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участковой больнице необходимо средства на ремонт водопровода. ЦРБ </w:t>
      </w:r>
      <w:proofErr w:type="gramStart"/>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proofErr w:type="gramEnd"/>
      <w:r w:rsidRPr="004A63DA">
        <w:rPr>
          <w:rStyle w:val="a5"/>
          <w:rFonts w:ascii="Times New Roman" w:hAnsi="Times New Roman" w:cs="Times New Roman"/>
          <w:i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 Кидеро нуждается в строительстве здания для поликлиники, спального корпуса и инфекционного отделения. </w:t>
      </w:r>
    </w:p>
    <w:p w:rsidR="00B9028C" w:rsidRPr="004A63DA" w:rsidRDefault="00B9028C" w:rsidP="004A63DA">
      <w:pPr>
        <w:spacing w:after="0" w:line="276" w:lineRule="auto"/>
        <w:ind w:firstLine="851"/>
        <w:jc w:val="both"/>
        <w:rPr>
          <w:rFonts w:ascii="Times New Roman" w:hAnsi="Times New Roman" w:cs="Times New Roman"/>
          <w:sz w:val="24"/>
          <w:szCs w:val="28"/>
        </w:rPr>
      </w:pPr>
    </w:p>
    <w:p w:rsidR="00B9028C" w:rsidRPr="004A63DA" w:rsidRDefault="00B9028C" w:rsidP="004A63DA">
      <w:pPr>
        <w:spacing w:after="0" w:line="276" w:lineRule="auto"/>
        <w:ind w:left="710"/>
        <w:jc w:val="both"/>
        <w:rPr>
          <w:rFonts w:ascii="Times New Roman" w:hAnsi="Times New Roman" w:cs="Times New Roman"/>
          <w:b/>
          <w:sz w:val="28"/>
          <w:szCs w:val="28"/>
        </w:rPr>
      </w:pPr>
      <w:r w:rsidRPr="004A63DA">
        <w:rPr>
          <w:rFonts w:ascii="Times New Roman" w:hAnsi="Times New Roman" w:cs="Times New Roman"/>
          <w:b/>
          <w:sz w:val="28"/>
          <w:szCs w:val="28"/>
        </w:rPr>
        <w:t xml:space="preserve">Труд и занятость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 xml:space="preserve">В поисках работы </w:t>
      </w:r>
      <w:r w:rsidR="00E86A63" w:rsidRPr="004A63DA">
        <w:rPr>
          <w:rFonts w:ascii="Times New Roman" w:eastAsia="Times New Roman" w:hAnsi="Times New Roman" w:cs="Times New Roman"/>
          <w:sz w:val="28"/>
          <w:lang w:eastAsia="ru-RU"/>
        </w:rPr>
        <w:t>в Центр Занятости населения 2016 году обратились – 391</w:t>
      </w:r>
      <w:r w:rsidRPr="004A63DA">
        <w:rPr>
          <w:rFonts w:ascii="Times New Roman" w:eastAsia="Times New Roman" w:hAnsi="Times New Roman" w:cs="Times New Roman"/>
          <w:sz w:val="28"/>
          <w:lang w:eastAsia="ru-RU"/>
        </w:rPr>
        <w:t xml:space="preserve"> чел. Число безработных, зарегистрированных в органах государственной службы занятости среднем за</w:t>
      </w:r>
      <w:r w:rsidR="00E86A63" w:rsidRPr="004A63DA">
        <w:rPr>
          <w:rFonts w:ascii="Times New Roman" w:eastAsia="Times New Roman" w:hAnsi="Times New Roman" w:cs="Times New Roman"/>
          <w:sz w:val="28"/>
          <w:lang w:eastAsia="ru-RU"/>
        </w:rPr>
        <w:t xml:space="preserve"> месяц – 198</w:t>
      </w:r>
      <w:r w:rsidRPr="004A63DA">
        <w:rPr>
          <w:rFonts w:ascii="Times New Roman" w:eastAsia="Times New Roman" w:hAnsi="Times New Roman" w:cs="Times New Roman"/>
          <w:sz w:val="28"/>
          <w:lang w:eastAsia="ru-RU"/>
        </w:rPr>
        <w:t xml:space="preserve"> чел. На мероприятие в области занятости населения в районе израсходованы государст</w:t>
      </w:r>
      <w:r w:rsidR="00E86A63" w:rsidRPr="004A63DA">
        <w:rPr>
          <w:rFonts w:ascii="Times New Roman" w:eastAsia="Times New Roman" w:hAnsi="Times New Roman" w:cs="Times New Roman"/>
          <w:sz w:val="28"/>
          <w:lang w:eastAsia="ru-RU"/>
        </w:rPr>
        <w:t>венные средства в сумме – 3268.1</w:t>
      </w:r>
      <w:r w:rsidRPr="004A63DA">
        <w:rPr>
          <w:rFonts w:ascii="Times New Roman" w:eastAsia="Times New Roman" w:hAnsi="Times New Roman" w:cs="Times New Roman"/>
          <w:sz w:val="28"/>
          <w:lang w:eastAsia="ru-RU"/>
        </w:rPr>
        <w:t xml:space="preserve"> </w:t>
      </w:r>
      <w:proofErr w:type="spellStart"/>
      <w:r w:rsidRPr="004A63DA">
        <w:rPr>
          <w:rFonts w:ascii="Times New Roman" w:eastAsia="Times New Roman" w:hAnsi="Times New Roman" w:cs="Times New Roman"/>
          <w:sz w:val="28"/>
          <w:lang w:eastAsia="ru-RU"/>
        </w:rPr>
        <w:t>т.р</w:t>
      </w:r>
      <w:proofErr w:type="spellEnd"/>
      <w:r w:rsidRPr="004A63DA">
        <w:rPr>
          <w:rFonts w:ascii="Times New Roman" w:eastAsia="Times New Roman" w:hAnsi="Times New Roman" w:cs="Times New Roman"/>
          <w:sz w:val="28"/>
          <w:lang w:eastAsia="ru-RU"/>
        </w:rPr>
        <w:t>. в том числе на вы</w:t>
      </w:r>
      <w:r w:rsidR="00E86A63" w:rsidRPr="004A63DA">
        <w:rPr>
          <w:rFonts w:ascii="Times New Roman" w:eastAsia="Times New Roman" w:hAnsi="Times New Roman" w:cs="Times New Roman"/>
          <w:sz w:val="28"/>
          <w:lang w:eastAsia="ru-RU"/>
        </w:rPr>
        <w:t>плату пособий безработным –3268.1</w:t>
      </w:r>
      <w:r w:rsidRPr="004A63DA">
        <w:rPr>
          <w:rFonts w:ascii="Times New Roman" w:eastAsia="Times New Roman" w:hAnsi="Times New Roman" w:cs="Times New Roman"/>
          <w:sz w:val="28"/>
          <w:lang w:eastAsia="ru-RU"/>
        </w:rPr>
        <w:t xml:space="preserve"> </w:t>
      </w:r>
      <w:proofErr w:type="spellStart"/>
      <w:r w:rsidRPr="004A63DA">
        <w:rPr>
          <w:rFonts w:ascii="Times New Roman" w:eastAsia="Times New Roman" w:hAnsi="Times New Roman" w:cs="Times New Roman"/>
          <w:sz w:val="28"/>
          <w:lang w:eastAsia="ru-RU"/>
        </w:rPr>
        <w:t>т.р</w:t>
      </w:r>
      <w:proofErr w:type="spellEnd"/>
      <w:r w:rsidRPr="004A63DA">
        <w:rPr>
          <w:rFonts w:ascii="Times New Roman" w:eastAsia="Times New Roman" w:hAnsi="Times New Roman" w:cs="Times New Roman"/>
          <w:sz w:val="28"/>
          <w:lang w:eastAsia="ru-RU"/>
        </w:rPr>
        <w:t>. Вместе с тем Программа создания новых рабочих мест в</w:t>
      </w:r>
      <w:proofErr w:type="gramEnd"/>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районе</w:t>
      </w:r>
      <w:proofErr w:type="gramEnd"/>
      <w:r w:rsidRPr="004A63DA">
        <w:rPr>
          <w:rFonts w:ascii="Times New Roman" w:eastAsia="Times New Roman" w:hAnsi="Times New Roman" w:cs="Times New Roman"/>
          <w:sz w:val="28"/>
          <w:lang w:eastAsia="ru-RU"/>
        </w:rPr>
        <w:t xml:space="preserve"> выполняется слабо, из-за нехватки финансовых средств, нет условий и возможности. Число вновь созданных р</w:t>
      </w:r>
      <w:r w:rsidR="00E86A63" w:rsidRPr="004A63DA">
        <w:rPr>
          <w:rFonts w:ascii="Times New Roman" w:eastAsia="Times New Roman" w:hAnsi="Times New Roman" w:cs="Times New Roman"/>
          <w:sz w:val="28"/>
          <w:lang w:eastAsia="ru-RU"/>
        </w:rPr>
        <w:t>абочих мест 2015 году всего – 68</w:t>
      </w:r>
      <w:r w:rsidRPr="004A63DA">
        <w:rPr>
          <w:rFonts w:ascii="Times New Roman" w:eastAsia="Times New Roman" w:hAnsi="Times New Roman" w:cs="Times New Roman"/>
          <w:sz w:val="28"/>
          <w:lang w:eastAsia="ru-RU"/>
        </w:rPr>
        <w:t>.</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Экономически   активное   население, которое   предлагает   рабочую   силу для производства   товаров   и   услуг, и   претендующих   на   рабочие   м</w:t>
      </w:r>
      <w:r w:rsidR="00E86A63" w:rsidRPr="004A63DA">
        <w:rPr>
          <w:rFonts w:ascii="Times New Roman" w:hAnsi="Times New Roman" w:cs="Times New Roman"/>
          <w:sz w:val="28"/>
          <w:szCs w:val="28"/>
        </w:rPr>
        <w:t>еста, на начало года было – 4138</w:t>
      </w:r>
      <w:r w:rsidRPr="004A63DA">
        <w:rPr>
          <w:rFonts w:ascii="Times New Roman" w:hAnsi="Times New Roman" w:cs="Times New Roman"/>
          <w:sz w:val="28"/>
          <w:szCs w:val="28"/>
        </w:rPr>
        <w:t xml:space="preserve"> человек. Численность занят</w:t>
      </w:r>
      <w:r w:rsidR="005216C1" w:rsidRPr="004A63DA">
        <w:rPr>
          <w:rFonts w:ascii="Times New Roman" w:hAnsi="Times New Roman" w:cs="Times New Roman"/>
          <w:sz w:val="28"/>
          <w:szCs w:val="28"/>
        </w:rPr>
        <w:t>ых в экономике составляет – 3041</w:t>
      </w:r>
      <w:r w:rsidRPr="004A63DA">
        <w:rPr>
          <w:rFonts w:ascii="Times New Roman" w:hAnsi="Times New Roman" w:cs="Times New Roman"/>
          <w:sz w:val="28"/>
          <w:szCs w:val="28"/>
        </w:rPr>
        <w:t xml:space="preserve"> чел. в том числе, в материальном производстве – </w:t>
      </w:r>
      <w:r w:rsidR="005216C1" w:rsidRPr="004A63DA">
        <w:rPr>
          <w:rFonts w:ascii="Times New Roman" w:hAnsi="Times New Roman" w:cs="Times New Roman"/>
          <w:sz w:val="28"/>
          <w:szCs w:val="28"/>
        </w:rPr>
        <w:t>1157</w:t>
      </w:r>
      <w:r w:rsidRPr="004A63DA">
        <w:rPr>
          <w:rFonts w:ascii="Times New Roman" w:hAnsi="Times New Roman" w:cs="Times New Roman"/>
          <w:sz w:val="28"/>
          <w:szCs w:val="28"/>
        </w:rPr>
        <w:t xml:space="preserve"> чел. и непроизводственной сфере – </w:t>
      </w:r>
      <w:r w:rsidR="005216C1" w:rsidRPr="004A63DA">
        <w:rPr>
          <w:rFonts w:ascii="Times New Roman" w:hAnsi="Times New Roman" w:cs="Times New Roman"/>
          <w:sz w:val="28"/>
          <w:szCs w:val="28"/>
        </w:rPr>
        <w:t>1884</w:t>
      </w:r>
      <w:r w:rsidRPr="004A63DA">
        <w:rPr>
          <w:rFonts w:ascii="Times New Roman" w:hAnsi="Times New Roman" w:cs="Times New Roman"/>
          <w:sz w:val="28"/>
          <w:szCs w:val="28"/>
        </w:rPr>
        <w:t xml:space="preserve"> чел. Доля зарегистрированных безработных в общей численности экономи</w:t>
      </w:r>
      <w:r w:rsidR="005216C1" w:rsidRPr="004A63DA">
        <w:rPr>
          <w:rFonts w:ascii="Times New Roman" w:hAnsi="Times New Roman" w:cs="Times New Roman"/>
          <w:sz w:val="28"/>
          <w:szCs w:val="28"/>
        </w:rPr>
        <w:t>чески активного населения в 2016 году составляло – 9,5</w:t>
      </w:r>
      <w:r w:rsidRPr="004A63DA">
        <w:rPr>
          <w:rFonts w:ascii="Times New Roman" w:hAnsi="Times New Roman" w:cs="Times New Roman"/>
          <w:sz w:val="28"/>
          <w:szCs w:val="28"/>
        </w:rPr>
        <w:t>%. Уровень безрабо</w:t>
      </w:r>
      <w:r w:rsidR="005216C1" w:rsidRPr="004A63DA">
        <w:rPr>
          <w:rFonts w:ascii="Times New Roman" w:hAnsi="Times New Roman" w:cs="Times New Roman"/>
          <w:sz w:val="28"/>
          <w:szCs w:val="28"/>
        </w:rPr>
        <w:t>тицы (по методологии МОТ) – 26.5</w:t>
      </w:r>
      <w:r w:rsidRPr="004A63DA">
        <w:rPr>
          <w:rFonts w:ascii="Times New Roman" w:hAnsi="Times New Roman" w:cs="Times New Roman"/>
          <w:sz w:val="28"/>
          <w:szCs w:val="28"/>
        </w:rPr>
        <w:t>%.</w:t>
      </w:r>
    </w:p>
    <w:p w:rsidR="00B9028C" w:rsidRPr="004A63DA" w:rsidRDefault="00B9028C" w:rsidP="004A63DA">
      <w:pPr>
        <w:spacing w:after="0" w:line="276" w:lineRule="auto"/>
        <w:ind w:firstLine="708"/>
        <w:jc w:val="both"/>
        <w:rPr>
          <w:rFonts w:ascii="Times New Roman" w:hAnsi="Times New Roman" w:cs="Times New Roman"/>
          <w:sz w:val="28"/>
          <w:szCs w:val="28"/>
        </w:rPr>
      </w:pPr>
      <w:r w:rsidRPr="004A63DA">
        <w:rPr>
          <w:rFonts w:ascii="Times New Roman" w:hAnsi="Times New Roman" w:cs="Times New Roman"/>
          <w:sz w:val="28"/>
          <w:szCs w:val="28"/>
        </w:rPr>
        <w:t xml:space="preserve">Постановлением администрации района от 14.10.2014 года №128 создана межведомственная комиссия в целях определения численности неработающего населения, учитываемого при расчетах объемов страховых взносов из республиканского бюджета Республики Дагестан в Федеральный Фонд обязательного медицинского страхования. Распоряжением Главы МР </w:t>
      </w:r>
      <w:r w:rsidRPr="004A63DA">
        <w:rPr>
          <w:rFonts w:ascii="Times New Roman" w:hAnsi="Times New Roman" w:cs="Times New Roman"/>
          <w:sz w:val="28"/>
          <w:szCs w:val="28"/>
        </w:rPr>
        <w:lastRenderedPageBreak/>
        <w:t xml:space="preserve">"Цунтинский район" от 09.02.2015 года №36 образована рабочая группа по определению численности неработающего населения, учитываемого при расчетах объемов страховых взносов из республиканского бюджета Республики Дагестан. </w:t>
      </w:r>
    </w:p>
    <w:p w:rsidR="00B9028C" w:rsidRPr="004A63DA" w:rsidRDefault="00B9028C" w:rsidP="004A63DA">
      <w:pPr>
        <w:spacing w:after="0" w:line="276" w:lineRule="auto"/>
        <w:ind w:firstLine="708"/>
        <w:jc w:val="both"/>
        <w:rPr>
          <w:rFonts w:ascii="Times New Roman" w:hAnsi="Times New Roman" w:cs="Times New Roman"/>
          <w:sz w:val="28"/>
          <w:szCs w:val="28"/>
        </w:rPr>
      </w:pPr>
      <w:r w:rsidRPr="00E3745B">
        <w:rPr>
          <w:rFonts w:ascii="Times New Roman" w:hAnsi="Times New Roman" w:cs="Times New Roman"/>
          <w:sz w:val="28"/>
          <w:szCs w:val="28"/>
        </w:rPr>
        <w:t>Проводится работа по выявлени</w:t>
      </w:r>
      <w:r w:rsidR="00E3745B">
        <w:rPr>
          <w:rFonts w:ascii="Times New Roman" w:hAnsi="Times New Roman" w:cs="Times New Roman"/>
          <w:sz w:val="28"/>
          <w:szCs w:val="28"/>
        </w:rPr>
        <w:t>ю неформальной занятости.  С 1января 2016</w:t>
      </w:r>
      <w:r w:rsidRPr="00E3745B">
        <w:rPr>
          <w:rFonts w:ascii="Times New Roman" w:hAnsi="Times New Roman" w:cs="Times New Roman"/>
          <w:sz w:val="28"/>
          <w:szCs w:val="28"/>
        </w:rPr>
        <w:t xml:space="preserve"> года, ежедекадно, информация представляется в Министерство экономики и территориального развития Республики Дагестан. Проведены рейдовые мероприятия – проверка объектов предпринимательской деятельности на предмет соблюдения налогового законодательства и по снижению неформальной занятости на территории сельских поселений «сельсовет Кидеринский», «сельсовет Шаитлинский», «сельсовет Шауринский», "сельсовет Терутлинский", "сельсовет Шапихский", сельсовет Кимятлинский", "сельсовет </w:t>
      </w:r>
      <w:proofErr w:type="spellStart"/>
      <w:r w:rsidRPr="00E3745B">
        <w:rPr>
          <w:rFonts w:ascii="Times New Roman" w:hAnsi="Times New Roman" w:cs="Times New Roman"/>
          <w:sz w:val="28"/>
          <w:szCs w:val="28"/>
        </w:rPr>
        <w:t>Хибиятлинский</w:t>
      </w:r>
      <w:proofErr w:type="spellEnd"/>
      <w:r w:rsidRPr="00E3745B">
        <w:rPr>
          <w:rFonts w:ascii="Times New Roman" w:hAnsi="Times New Roman" w:cs="Times New Roman"/>
          <w:sz w:val="28"/>
          <w:szCs w:val="28"/>
        </w:rPr>
        <w:t xml:space="preserve">" и "сельсовет Тляцудинский".    Всего комиссией фиксировано 67 объекта предпринимательской деятельности. </w:t>
      </w:r>
      <w:proofErr w:type="gramStart"/>
      <w:r w:rsidRPr="00E3745B">
        <w:rPr>
          <w:rFonts w:ascii="Times New Roman" w:hAnsi="Times New Roman" w:cs="Times New Roman"/>
          <w:sz w:val="28"/>
          <w:szCs w:val="28"/>
        </w:rPr>
        <w:t>За 2016 год выявлены 83 лиц работающие без заключения трудового договора и занимающихся незаконной предпринимательск</w:t>
      </w:r>
      <w:r w:rsidR="00E3745B">
        <w:rPr>
          <w:rFonts w:ascii="Times New Roman" w:hAnsi="Times New Roman" w:cs="Times New Roman"/>
          <w:sz w:val="28"/>
          <w:szCs w:val="28"/>
        </w:rPr>
        <w:t>ой деятельностью.</w:t>
      </w:r>
      <w:proofErr w:type="gramEnd"/>
      <w:r w:rsidR="00E3745B">
        <w:rPr>
          <w:rFonts w:ascii="Times New Roman" w:hAnsi="Times New Roman" w:cs="Times New Roman"/>
          <w:sz w:val="28"/>
          <w:szCs w:val="28"/>
        </w:rPr>
        <w:t xml:space="preserve"> В ходе  проведенной </w:t>
      </w:r>
      <w:proofErr w:type="gramStart"/>
      <w:r w:rsidR="00E3745B">
        <w:rPr>
          <w:rFonts w:ascii="Times New Roman" w:hAnsi="Times New Roman" w:cs="Times New Roman"/>
          <w:sz w:val="28"/>
          <w:szCs w:val="28"/>
        </w:rPr>
        <w:t>мероприятии</w:t>
      </w:r>
      <w:proofErr w:type="gramEnd"/>
      <w:r w:rsidR="000B29CC">
        <w:rPr>
          <w:rFonts w:ascii="Times New Roman" w:hAnsi="Times New Roman" w:cs="Times New Roman"/>
          <w:sz w:val="28"/>
          <w:szCs w:val="28"/>
        </w:rPr>
        <w:t xml:space="preserve"> из которых с</w:t>
      </w:r>
      <w:r w:rsidR="00E3745B">
        <w:rPr>
          <w:rFonts w:ascii="Times New Roman" w:hAnsi="Times New Roman" w:cs="Times New Roman"/>
          <w:sz w:val="28"/>
          <w:szCs w:val="28"/>
        </w:rPr>
        <w:t xml:space="preserve"> 28</w:t>
      </w:r>
      <w:r w:rsidRPr="00E3745B">
        <w:rPr>
          <w:rFonts w:ascii="Times New Roman" w:hAnsi="Times New Roman" w:cs="Times New Roman"/>
          <w:sz w:val="28"/>
          <w:szCs w:val="28"/>
        </w:rPr>
        <w:t xml:space="preserve"> физических лиц</w:t>
      </w:r>
      <w:r w:rsidR="000B29CC">
        <w:rPr>
          <w:rFonts w:ascii="Times New Roman" w:hAnsi="Times New Roman" w:cs="Times New Roman"/>
          <w:sz w:val="28"/>
          <w:szCs w:val="28"/>
        </w:rPr>
        <w:t xml:space="preserve">ами  заключены  трудовые  договора. В том числе 18 физических лиц </w:t>
      </w:r>
      <w:r w:rsidRPr="00E3745B">
        <w:rPr>
          <w:rFonts w:ascii="Times New Roman" w:hAnsi="Times New Roman" w:cs="Times New Roman"/>
          <w:sz w:val="28"/>
          <w:szCs w:val="28"/>
        </w:rPr>
        <w:t xml:space="preserve"> стали на учет </w:t>
      </w:r>
      <w:proofErr w:type="gramStart"/>
      <w:r w:rsidRPr="00E3745B">
        <w:rPr>
          <w:rFonts w:ascii="Times New Roman" w:hAnsi="Times New Roman" w:cs="Times New Roman"/>
          <w:sz w:val="28"/>
          <w:szCs w:val="28"/>
        </w:rPr>
        <w:t>МРИ</w:t>
      </w:r>
      <w:proofErr w:type="gramEnd"/>
      <w:r w:rsidRPr="00E3745B">
        <w:rPr>
          <w:rFonts w:ascii="Times New Roman" w:hAnsi="Times New Roman" w:cs="Times New Roman"/>
          <w:sz w:val="28"/>
          <w:szCs w:val="28"/>
        </w:rPr>
        <w:t xml:space="preserve"> ФНС России №13 по РД в качестве ИП. Работа в этом направлении продолжается,</w:t>
      </w:r>
      <w:r w:rsidRPr="004A63DA">
        <w:rPr>
          <w:rFonts w:ascii="Times New Roman" w:hAnsi="Times New Roman" w:cs="Times New Roman"/>
          <w:sz w:val="28"/>
          <w:szCs w:val="28"/>
        </w:rPr>
        <w:t xml:space="preserve"> однако базы для выявления неформальной занятости отсутствует. </w:t>
      </w:r>
    </w:p>
    <w:p w:rsidR="00B96DE0" w:rsidRPr="004A63DA" w:rsidRDefault="00B96DE0" w:rsidP="004A63DA">
      <w:pPr>
        <w:spacing w:after="0" w:line="276" w:lineRule="auto"/>
        <w:ind w:left="710"/>
        <w:jc w:val="both"/>
        <w:rPr>
          <w:rFonts w:ascii="Times New Roman" w:hAnsi="Times New Roman" w:cs="Times New Roman"/>
          <w:b/>
          <w:sz w:val="28"/>
          <w:szCs w:val="28"/>
        </w:rPr>
      </w:pPr>
    </w:p>
    <w:p w:rsidR="00B9028C" w:rsidRPr="004A63DA" w:rsidRDefault="00B9028C" w:rsidP="004A63DA">
      <w:pPr>
        <w:spacing w:after="0" w:line="276" w:lineRule="auto"/>
        <w:ind w:left="710"/>
        <w:jc w:val="both"/>
        <w:rPr>
          <w:rFonts w:ascii="Times New Roman" w:hAnsi="Times New Roman" w:cs="Times New Roman"/>
          <w:b/>
          <w:sz w:val="28"/>
          <w:szCs w:val="28"/>
        </w:rPr>
      </w:pPr>
      <w:r w:rsidRPr="004A63DA">
        <w:rPr>
          <w:rFonts w:ascii="Times New Roman" w:hAnsi="Times New Roman" w:cs="Times New Roman"/>
          <w:b/>
          <w:sz w:val="28"/>
          <w:szCs w:val="28"/>
        </w:rPr>
        <w:t>Уровень жизни населения</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w:t>
      </w:r>
      <w:r w:rsidR="00062EC2" w:rsidRPr="004A63DA">
        <w:rPr>
          <w:rFonts w:ascii="Times New Roman" w:eastAsia="Times New Roman" w:hAnsi="Times New Roman" w:cs="Times New Roman"/>
          <w:sz w:val="28"/>
          <w:lang w:eastAsia="ru-RU"/>
        </w:rPr>
        <w:t>Денежные доходы в 2016</w:t>
      </w:r>
      <w:r w:rsidRPr="004A63DA">
        <w:rPr>
          <w:rFonts w:ascii="Times New Roman" w:eastAsia="Times New Roman" w:hAnsi="Times New Roman" w:cs="Times New Roman"/>
          <w:sz w:val="28"/>
          <w:lang w:eastAsia="ru-RU"/>
        </w:rPr>
        <w:t xml:space="preserve"> году составляет всего – </w:t>
      </w:r>
      <w:r w:rsidR="00062EC2" w:rsidRPr="004A63DA">
        <w:rPr>
          <w:rFonts w:ascii="Times New Roman" w:eastAsia="Times New Roman" w:hAnsi="Times New Roman" w:cs="Times New Roman"/>
          <w:sz w:val="28"/>
          <w:lang w:eastAsia="ru-RU"/>
        </w:rPr>
        <w:t>1147559,4</w:t>
      </w:r>
      <w:r w:rsidRPr="004A63DA">
        <w:rPr>
          <w:rFonts w:ascii="Times New Roman" w:eastAsia="Times New Roman" w:hAnsi="Times New Roman" w:cs="Times New Roman"/>
          <w:sz w:val="28"/>
          <w:lang w:eastAsia="ru-RU"/>
        </w:rPr>
        <w:t xml:space="preserve"> тыс. руб.  в среднем за месяц в расчете на душу населения – </w:t>
      </w:r>
      <w:r w:rsidR="00062EC2" w:rsidRPr="004A63DA">
        <w:rPr>
          <w:rFonts w:ascii="Times New Roman" w:eastAsia="Times New Roman" w:hAnsi="Times New Roman" w:cs="Times New Roman"/>
          <w:sz w:val="28"/>
          <w:lang w:eastAsia="ru-RU"/>
        </w:rPr>
        <w:t>7382</w:t>
      </w:r>
      <w:r w:rsidRPr="004A63DA">
        <w:rPr>
          <w:rFonts w:ascii="Times New Roman" w:eastAsia="Times New Roman" w:hAnsi="Times New Roman" w:cs="Times New Roman"/>
          <w:sz w:val="28"/>
          <w:lang w:eastAsia="ru-RU"/>
        </w:rPr>
        <w:t xml:space="preserve"> руб. на – </w:t>
      </w:r>
      <w:r w:rsidR="00062EC2" w:rsidRPr="004A63DA">
        <w:rPr>
          <w:rFonts w:ascii="Times New Roman" w:eastAsia="Times New Roman" w:hAnsi="Times New Roman" w:cs="Times New Roman"/>
          <w:sz w:val="28"/>
          <w:lang w:eastAsia="ru-RU"/>
        </w:rPr>
        <w:t xml:space="preserve">3,8% </w:t>
      </w:r>
      <w:proofErr w:type="gramStart"/>
      <w:r w:rsidR="00062EC2" w:rsidRPr="004A63DA">
        <w:rPr>
          <w:rFonts w:ascii="Times New Roman" w:eastAsia="Times New Roman" w:hAnsi="Times New Roman" w:cs="Times New Roman"/>
          <w:sz w:val="28"/>
          <w:lang w:eastAsia="ru-RU"/>
        </w:rPr>
        <w:t>выше</w:t>
      </w:r>
      <w:proofErr w:type="gramEnd"/>
      <w:r w:rsidR="00062EC2" w:rsidRPr="004A63DA">
        <w:rPr>
          <w:rFonts w:ascii="Times New Roman" w:eastAsia="Times New Roman" w:hAnsi="Times New Roman" w:cs="Times New Roman"/>
          <w:sz w:val="28"/>
          <w:lang w:eastAsia="ru-RU"/>
        </w:rPr>
        <w:t xml:space="preserve"> чем показатели 2015</w:t>
      </w:r>
      <w:r w:rsidRPr="004A63DA">
        <w:rPr>
          <w:rFonts w:ascii="Times New Roman" w:eastAsia="Times New Roman" w:hAnsi="Times New Roman" w:cs="Times New Roman"/>
          <w:sz w:val="28"/>
          <w:lang w:eastAsia="ru-RU"/>
        </w:rPr>
        <w:t xml:space="preserve">года. </w:t>
      </w:r>
    </w:p>
    <w:p w:rsidR="00B9028C" w:rsidRPr="004A63DA" w:rsidRDefault="009C258A" w:rsidP="004A63DA">
      <w:pPr>
        <w:pStyle w:val="a4"/>
        <w:spacing w:line="276" w:lineRule="auto"/>
        <w:jc w:val="both"/>
        <w:rPr>
          <w:rFonts w:ascii="Times New Roman" w:eastAsia="Times New Roman" w:hAnsi="Times New Roman" w:cs="Times New Roman"/>
          <w:sz w:val="28"/>
          <w:highlight w:val="yellow"/>
          <w:lang w:eastAsia="ru-RU"/>
        </w:rPr>
      </w:pPr>
      <w:r w:rsidRPr="004A63DA">
        <w:rPr>
          <w:rFonts w:ascii="Times New Roman" w:eastAsia="Times New Roman" w:hAnsi="Times New Roman" w:cs="Times New Roman"/>
          <w:sz w:val="28"/>
          <w:lang w:eastAsia="ru-RU"/>
        </w:rPr>
        <w:t xml:space="preserve">      Годовые потребительские расходы в расчете на душу населения за 2016год составляет – 65114 руб., на 11,5% выше показателя 2015 года.</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Средняя нач</w:t>
      </w:r>
      <w:r w:rsidR="009C258A" w:rsidRPr="004A63DA">
        <w:rPr>
          <w:rFonts w:ascii="Times New Roman" w:eastAsia="Times New Roman" w:hAnsi="Times New Roman" w:cs="Times New Roman"/>
          <w:sz w:val="28"/>
          <w:lang w:eastAsia="ru-RU"/>
        </w:rPr>
        <w:t>исленная заработная плата в 2016</w:t>
      </w:r>
      <w:r w:rsidRPr="004A63DA">
        <w:rPr>
          <w:rFonts w:ascii="Times New Roman" w:eastAsia="Times New Roman" w:hAnsi="Times New Roman" w:cs="Times New Roman"/>
          <w:sz w:val="28"/>
          <w:lang w:eastAsia="ru-RU"/>
        </w:rPr>
        <w:t xml:space="preserve"> году – </w:t>
      </w:r>
      <w:r w:rsidR="0052122E" w:rsidRPr="004A63DA">
        <w:rPr>
          <w:rFonts w:ascii="Times New Roman" w:eastAsia="Times New Roman" w:hAnsi="Times New Roman" w:cs="Times New Roman"/>
          <w:sz w:val="28"/>
          <w:lang w:eastAsia="ru-RU"/>
        </w:rPr>
        <w:t>17159</w:t>
      </w:r>
      <w:r w:rsidRPr="004A63DA">
        <w:rPr>
          <w:rFonts w:ascii="Times New Roman" w:eastAsia="Times New Roman" w:hAnsi="Times New Roman" w:cs="Times New Roman"/>
          <w:sz w:val="28"/>
          <w:lang w:eastAsia="ru-RU"/>
        </w:rPr>
        <w:t xml:space="preserve"> руб. В том числе, СМЗ муниципальных служащих составляло – </w:t>
      </w:r>
      <w:r w:rsidR="0052122E" w:rsidRPr="004A63DA">
        <w:rPr>
          <w:rFonts w:ascii="Times New Roman" w:eastAsia="Times New Roman" w:hAnsi="Times New Roman" w:cs="Times New Roman"/>
          <w:sz w:val="28"/>
          <w:lang w:eastAsia="ru-RU"/>
        </w:rPr>
        <w:t>15297</w:t>
      </w:r>
      <w:r w:rsidRPr="004A63DA">
        <w:rPr>
          <w:rFonts w:ascii="Times New Roman" w:eastAsia="Times New Roman" w:hAnsi="Times New Roman" w:cs="Times New Roman"/>
          <w:sz w:val="28"/>
          <w:lang w:eastAsia="ru-RU"/>
        </w:rPr>
        <w:t xml:space="preserve"> руб., республиканских и федеральных служащих, работающих у нас в районе – </w:t>
      </w:r>
      <w:r w:rsidR="0052122E" w:rsidRPr="004A63DA">
        <w:rPr>
          <w:rFonts w:ascii="Times New Roman" w:eastAsia="Times New Roman" w:hAnsi="Times New Roman" w:cs="Times New Roman"/>
          <w:sz w:val="28"/>
          <w:lang w:eastAsia="ru-RU"/>
        </w:rPr>
        <w:t>19021</w:t>
      </w:r>
      <w:r w:rsidRPr="004A63DA">
        <w:rPr>
          <w:rFonts w:ascii="Times New Roman" w:eastAsia="Times New Roman" w:hAnsi="Times New Roman" w:cs="Times New Roman"/>
          <w:sz w:val="28"/>
          <w:lang w:eastAsia="ru-RU"/>
        </w:rPr>
        <w:t xml:space="preserve"> руб.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
    <w:p w:rsidR="00B9028C" w:rsidRPr="004A63DA" w:rsidRDefault="00B9028C" w:rsidP="004A63DA">
      <w:pPr>
        <w:spacing w:after="0" w:line="276" w:lineRule="auto"/>
        <w:ind w:left="568"/>
        <w:jc w:val="both"/>
        <w:rPr>
          <w:rFonts w:ascii="Times New Roman" w:hAnsi="Times New Roman" w:cs="Times New Roman"/>
          <w:b/>
          <w:sz w:val="28"/>
          <w:szCs w:val="28"/>
        </w:rPr>
      </w:pPr>
      <w:r w:rsidRPr="004A63DA">
        <w:rPr>
          <w:rFonts w:ascii="Times New Roman" w:hAnsi="Times New Roman" w:cs="Times New Roman"/>
          <w:b/>
          <w:sz w:val="28"/>
          <w:szCs w:val="28"/>
        </w:rPr>
        <w:t>Физкультура и спорт</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Общий объем расходов бюджета   муниципального района на физ</w:t>
      </w:r>
      <w:r w:rsidR="009E3EBF" w:rsidRPr="004A63DA">
        <w:rPr>
          <w:rFonts w:ascii="Times New Roman" w:hAnsi="Times New Roman" w:cs="Times New Roman"/>
          <w:sz w:val="28"/>
          <w:szCs w:val="28"/>
        </w:rPr>
        <w:t>ическую культуру и спорт – 475</w:t>
      </w:r>
      <w:r w:rsidRPr="004A63DA">
        <w:rPr>
          <w:rFonts w:ascii="Times New Roman" w:hAnsi="Times New Roman" w:cs="Times New Roman"/>
          <w:sz w:val="28"/>
          <w:szCs w:val="28"/>
        </w:rPr>
        <w:t xml:space="preserve"> тыс. руб., на увеличение стоимости материальных запасов</w:t>
      </w:r>
      <w:r w:rsidR="007D31B6" w:rsidRPr="004A63DA">
        <w:rPr>
          <w:rFonts w:ascii="Times New Roman" w:hAnsi="Times New Roman" w:cs="Times New Roman"/>
          <w:sz w:val="28"/>
          <w:szCs w:val="28"/>
        </w:rPr>
        <w:t xml:space="preserve"> в</w:t>
      </w:r>
      <w:r w:rsidRPr="004A63DA">
        <w:rPr>
          <w:rFonts w:ascii="Times New Roman" w:hAnsi="Times New Roman" w:cs="Times New Roman"/>
          <w:sz w:val="28"/>
          <w:szCs w:val="28"/>
        </w:rPr>
        <w:t xml:space="preserve"> 2</w:t>
      </w:r>
      <w:r w:rsidR="007D31B6" w:rsidRPr="004A63DA">
        <w:rPr>
          <w:rFonts w:ascii="Times New Roman" w:hAnsi="Times New Roman" w:cs="Times New Roman"/>
          <w:sz w:val="28"/>
          <w:szCs w:val="28"/>
        </w:rPr>
        <w:t>016</w:t>
      </w:r>
      <w:r w:rsidR="009E3EBF" w:rsidRPr="004A63DA">
        <w:rPr>
          <w:rFonts w:ascii="Times New Roman" w:hAnsi="Times New Roman" w:cs="Times New Roman"/>
          <w:sz w:val="28"/>
          <w:szCs w:val="28"/>
        </w:rPr>
        <w:t xml:space="preserve"> году</w:t>
      </w:r>
      <w:r w:rsidR="007D31B6" w:rsidRPr="004A63DA">
        <w:rPr>
          <w:rFonts w:ascii="Times New Roman" w:hAnsi="Times New Roman" w:cs="Times New Roman"/>
          <w:sz w:val="28"/>
          <w:szCs w:val="28"/>
        </w:rPr>
        <w:t xml:space="preserve"> финансовые</w:t>
      </w:r>
      <w:r w:rsidR="009E3EBF" w:rsidRPr="004A63DA">
        <w:rPr>
          <w:rFonts w:ascii="Times New Roman" w:hAnsi="Times New Roman" w:cs="Times New Roman"/>
          <w:sz w:val="28"/>
          <w:szCs w:val="28"/>
        </w:rPr>
        <w:t xml:space="preserve"> </w:t>
      </w:r>
      <w:r w:rsidR="007D31B6" w:rsidRPr="004A63DA">
        <w:rPr>
          <w:rFonts w:ascii="Times New Roman" w:hAnsi="Times New Roman" w:cs="Times New Roman"/>
          <w:sz w:val="28"/>
          <w:szCs w:val="28"/>
        </w:rPr>
        <w:t>средства не</w:t>
      </w:r>
      <w:r w:rsidR="009E3EBF" w:rsidRPr="004A63DA">
        <w:rPr>
          <w:rFonts w:ascii="Times New Roman" w:hAnsi="Times New Roman" w:cs="Times New Roman"/>
          <w:sz w:val="28"/>
          <w:szCs w:val="28"/>
        </w:rPr>
        <w:t xml:space="preserve"> израсходованы</w:t>
      </w:r>
      <w:r w:rsidRPr="004A63DA">
        <w:rPr>
          <w:rFonts w:ascii="Times New Roman" w:hAnsi="Times New Roman" w:cs="Times New Roman"/>
          <w:sz w:val="28"/>
          <w:szCs w:val="28"/>
        </w:rPr>
        <w:t xml:space="preserve">. Численность населения систематически занимающихся физической культурой и </w:t>
      </w:r>
      <w:r w:rsidR="007D31B6" w:rsidRPr="004A63DA">
        <w:rPr>
          <w:rFonts w:ascii="Times New Roman" w:hAnsi="Times New Roman" w:cs="Times New Roman"/>
          <w:sz w:val="28"/>
          <w:szCs w:val="28"/>
        </w:rPr>
        <w:t>спортом – 2020</w:t>
      </w:r>
      <w:r w:rsidRPr="004A63DA">
        <w:rPr>
          <w:rFonts w:ascii="Times New Roman" w:hAnsi="Times New Roman" w:cs="Times New Roman"/>
          <w:sz w:val="28"/>
          <w:szCs w:val="28"/>
        </w:rPr>
        <w:t xml:space="preserve"> человек.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lastRenderedPageBreak/>
        <w:t>Колич</w:t>
      </w:r>
      <w:r w:rsidR="007D31B6" w:rsidRPr="004A63DA">
        <w:rPr>
          <w:rFonts w:ascii="Times New Roman" w:hAnsi="Times New Roman" w:cs="Times New Roman"/>
          <w:sz w:val="28"/>
          <w:szCs w:val="28"/>
        </w:rPr>
        <w:t>ество спортивных сооружений – 23</w:t>
      </w:r>
      <w:r w:rsidRPr="004A63DA">
        <w:rPr>
          <w:rFonts w:ascii="Times New Roman" w:hAnsi="Times New Roman" w:cs="Times New Roman"/>
          <w:sz w:val="28"/>
          <w:szCs w:val="28"/>
        </w:rPr>
        <w:t xml:space="preserve"> единиц, общая площадь спортивных сооружений – 1008 кв. м., обеспеченность объектами составляет –    32.6 %.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Удельный вес населения, систематически занимающегося физической культурой и спортом –</w:t>
      </w:r>
      <w:r w:rsidR="00BF0DB2">
        <w:rPr>
          <w:rFonts w:ascii="Times New Roman" w:hAnsi="Times New Roman" w:cs="Times New Roman"/>
          <w:sz w:val="28"/>
          <w:szCs w:val="28"/>
        </w:rPr>
        <w:t xml:space="preserve"> 32,0</w:t>
      </w:r>
      <w:r w:rsidR="007D31B6" w:rsidRPr="004A63DA">
        <w:rPr>
          <w:rFonts w:ascii="Times New Roman" w:hAnsi="Times New Roman" w:cs="Times New Roman"/>
          <w:sz w:val="28"/>
          <w:szCs w:val="28"/>
        </w:rPr>
        <w:t xml:space="preserve"> %, т.е. на </w:t>
      </w:r>
      <w:r w:rsidR="00BF0DB2">
        <w:rPr>
          <w:rFonts w:ascii="Times New Roman" w:hAnsi="Times New Roman" w:cs="Times New Roman"/>
          <w:sz w:val="28"/>
          <w:szCs w:val="28"/>
        </w:rPr>
        <w:t>10,2%</w:t>
      </w:r>
      <w:r w:rsidR="007D31B6" w:rsidRPr="004A63DA">
        <w:rPr>
          <w:rFonts w:ascii="Times New Roman" w:hAnsi="Times New Roman" w:cs="Times New Roman"/>
          <w:sz w:val="28"/>
          <w:szCs w:val="28"/>
        </w:rPr>
        <w:t xml:space="preserve"> </w:t>
      </w:r>
      <w:r w:rsidR="00BF0DB2">
        <w:rPr>
          <w:rFonts w:ascii="Times New Roman" w:hAnsi="Times New Roman" w:cs="Times New Roman"/>
          <w:sz w:val="28"/>
          <w:szCs w:val="28"/>
        </w:rPr>
        <w:t>выше</w:t>
      </w:r>
      <w:bookmarkStart w:id="0" w:name="_GoBack"/>
      <w:bookmarkEnd w:id="0"/>
      <w:r w:rsidR="007D31B6" w:rsidRPr="004A63DA">
        <w:rPr>
          <w:rFonts w:ascii="Times New Roman" w:hAnsi="Times New Roman" w:cs="Times New Roman"/>
          <w:sz w:val="28"/>
          <w:szCs w:val="28"/>
        </w:rPr>
        <w:t xml:space="preserve"> показателя 2015</w:t>
      </w:r>
      <w:r w:rsidRPr="004A63DA">
        <w:rPr>
          <w:rFonts w:ascii="Times New Roman" w:hAnsi="Times New Roman" w:cs="Times New Roman"/>
          <w:sz w:val="28"/>
          <w:szCs w:val="28"/>
        </w:rPr>
        <w:t xml:space="preserve"> года.</w:t>
      </w:r>
    </w:p>
    <w:p w:rsidR="00B9028C" w:rsidRPr="004A63DA" w:rsidRDefault="007D31B6"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В 2016</w:t>
      </w:r>
      <w:r w:rsidR="00B9028C" w:rsidRPr="004A63DA">
        <w:rPr>
          <w:rFonts w:ascii="Times New Roman" w:hAnsi="Times New Roman" w:cs="Times New Roman"/>
          <w:sz w:val="28"/>
          <w:szCs w:val="28"/>
        </w:rPr>
        <w:t xml:space="preserve"> году на те</w:t>
      </w:r>
      <w:r w:rsidRPr="004A63DA">
        <w:rPr>
          <w:rFonts w:ascii="Times New Roman" w:hAnsi="Times New Roman" w:cs="Times New Roman"/>
          <w:sz w:val="28"/>
          <w:szCs w:val="28"/>
        </w:rPr>
        <w:t>рритории района были проведены 14</w:t>
      </w:r>
      <w:r w:rsidR="00B9028C" w:rsidRPr="004A63DA">
        <w:rPr>
          <w:rFonts w:ascii="Times New Roman" w:hAnsi="Times New Roman" w:cs="Times New Roman"/>
          <w:sz w:val="28"/>
          <w:szCs w:val="28"/>
        </w:rPr>
        <w:t xml:space="preserve"> спортивных мероприятий,</w:t>
      </w:r>
      <w:r w:rsidRPr="004A63DA">
        <w:rPr>
          <w:rFonts w:ascii="Times New Roman" w:hAnsi="Times New Roman" w:cs="Times New Roman"/>
          <w:sz w:val="28"/>
          <w:szCs w:val="28"/>
        </w:rPr>
        <w:t xml:space="preserve"> на 8</w:t>
      </w:r>
      <w:r w:rsidR="004022C8" w:rsidRPr="004A63DA">
        <w:rPr>
          <w:rFonts w:ascii="Times New Roman" w:hAnsi="Times New Roman" w:cs="Times New Roman"/>
          <w:sz w:val="28"/>
          <w:szCs w:val="28"/>
        </w:rPr>
        <w:t xml:space="preserve"> мероприятии больше чем показатель 2015 года,</w:t>
      </w:r>
      <w:r w:rsidR="00B9028C" w:rsidRPr="004A63DA">
        <w:rPr>
          <w:rFonts w:ascii="Times New Roman" w:hAnsi="Times New Roman" w:cs="Times New Roman"/>
          <w:sz w:val="28"/>
          <w:szCs w:val="28"/>
        </w:rPr>
        <w:t xml:space="preserve"> кроме того многие спортсмены ра</w:t>
      </w:r>
      <w:r w:rsidR="002C6210" w:rsidRPr="004A63DA">
        <w:rPr>
          <w:rFonts w:ascii="Times New Roman" w:hAnsi="Times New Roman" w:cs="Times New Roman"/>
          <w:sz w:val="28"/>
          <w:szCs w:val="28"/>
        </w:rPr>
        <w:t>йона участвовали в межрайонных</w:t>
      </w:r>
      <w:proofErr w:type="gramStart"/>
      <w:r w:rsidR="002C6210" w:rsidRPr="004A63DA">
        <w:rPr>
          <w:rFonts w:ascii="Times New Roman" w:hAnsi="Times New Roman" w:cs="Times New Roman"/>
          <w:sz w:val="28"/>
          <w:szCs w:val="28"/>
        </w:rPr>
        <w:t xml:space="preserve"> ,</w:t>
      </w:r>
      <w:proofErr w:type="gramEnd"/>
      <w:r w:rsidR="00B9028C" w:rsidRPr="004A63DA">
        <w:rPr>
          <w:rFonts w:ascii="Times New Roman" w:hAnsi="Times New Roman" w:cs="Times New Roman"/>
          <w:sz w:val="28"/>
          <w:szCs w:val="28"/>
        </w:rPr>
        <w:t xml:space="preserve"> республиканских</w:t>
      </w:r>
      <w:r w:rsidR="002C6210" w:rsidRPr="004A63DA">
        <w:rPr>
          <w:rFonts w:ascii="Times New Roman" w:hAnsi="Times New Roman" w:cs="Times New Roman"/>
          <w:sz w:val="28"/>
          <w:szCs w:val="28"/>
        </w:rPr>
        <w:t xml:space="preserve"> и мировых</w:t>
      </w:r>
      <w:r w:rsidR="00B9028C" w:rsidRPr="004A63DA">
        <w:rPr>
          <w:rFonts w:ascii="Times New Roman" w:hAnsi="Times New Roman" w:cs="Times New Roman"/>
          <w:sz w:val="28"/>
          <w:szCs w:val="28"/>
        </w:rPr>
        <w:t xml:space="preserve"> соревнованиях и занимали призовые места.</w:t>
      </w:r>
      <w:r w:rsidR="007A37C0" w:rsidRPr="004A63DA">
        <w:rPr>
          <w:rFonts w:ascii="Times New Roman" w:hAnsi="Times New Roman" w:cs="Times New Roman"/>
          <w:sz w:val="28"/>
          <w:szCs w:val="28"/>
        </w:rPr>
        <w:t xml:space="preserve"> </w:t>
      </w:r>
      <w:r w:rsidR="002C6210" w:rsidRPr="004A63DA">
        <w:rPr>
          <w:rFonts w:ascii="Times New Roman" w:hAnsi="Times New Roman" w:cs="Times New Roman"/>
          <w:sz w:val="28"/>
          <w:szCs w:val="28"/>
        </w:rPr>
        <w:t>Уроженец с</w:t>
      </w:r>
      <w:r w:rsidR="007A37C0" w:rsidRPr="004A63DA">
        <w:rPr>
          <w:rFonts w:ascii="Times New Roman" w:hAnsi="Times New Roman" w:cs="Times New Roman"/>
          <w:sz w:val="28"/>
          <w:szCs w:val="28"/>
        </w:rPr>
        <w:t xml:space="preserve">ела Мокок Мусаев </w:t>
      </w:r>
      <w:proofErr w:type="spellStart"/>
      <w:r w:rsidR="007A37C0" w:rsidRPr="004A63DA">
        <w:rPr>
          <w:rFonts w:ascii="Times New Roman" w:hAnsi="Times New Roman" w:cs="Times New Roman"/>
          <w:sz w:val="28"/>
          <w:szCs w:val="28"/>
        </w:rPr>
        <w:t>Башир</w:t>
      </w:r>
      <w:proofErr w:type="spellEnd"/>
      <w:r w:rsidR="007A37C0" w:rsidRPr="004A63DA">
        <w:rPr>
          <w:rFonts w:ascii="Times New Roman" w:hAnsi="Times New Roman" w:cs="Times New Roman"/>
          <w:sz w:val="28"/>
          <w:szCs w:val="28"/>
        </w:rPr>
        <w:t xml:space="preserve"> А. на чемпионате мира по</w:t>
      </w:r>
      <w:r w:rsidR="00F5187E" w:rsidRPr="004A63DA">
        <w:rPr>
          <w:rFonts w:ascii="Times New Roman" w:hAnsi="Times New Roman" w:cs="Times New Roman"/>
          <w:sz w:val="28"/>
          <w:szCs w:val="28"/>
        </w:rPr>
        <w:t xml:space="preserve"> </w:t>
      </w:r>
      <w:r w:rsidR="007A37C0" w:rsidRPr="004A63DA">
        <w:rPr>
          <w:rFonts w:ascii="Times New Roman" w:hAnsi="Times New Roman" w:cs="Times New Roman"/>
          <w:sz w:val="28"/>
          <w:szCs w:val="28"/>
        </w:rPr>
        <w:t xml:space="preserve"> </w:t>
      </w:r>
      <w:proofErr w:type="spellStart"/>
      <w:r w:rsidR="007A37C0" w:rsidRPr="004A63DA">
        <w:rPr>
          <w:rFonts w:ascii="Times New Roman" w:hAnsi="Times New Roman" w:cs="Times New Roman"/>
          <w:sz w:val="28"/>
          <w:szCs w:val="28"/>
        </w:rPr>
        <w:t>грепплингу</w:t>
      </w:r>
      <w:proofErr w:type="spellEnd"/>
      <w:r w:rsidR="00F5187E" w:rsidRPr="004A63DA">
        <w:rPr>
          <w:rFonts w:ascii="Times New Roman" w:hAnsi="Times New Roman" w:cs="Times New Roman"/>
          <w:sz w:val="28"/>
          <w:szCs w:val="28"/>
        </w:rPr>
        <w:t xml:space="preserve"> </w:t>
      </w:r>
      <w:r w:rsidR="007A37C0" w:rsidRPr="004A63DA">
        <w:rPr>
          <w:rFonts w:ascii="Times New Roman" w:hAnsi="Times New Roman" w:cs="Times New Roman"/>
          <w:sz w:val="28"/>
          <w:szCs w:val="28"/>
        </w:rPr>
        <w:t xml:space="preserve"> состоявший в </w:t>
      </w:r>
      <w:proofErr w:type="spellStart"/>
      <w:r w:rsidR="007A37C0" w:rsidRPr="004A63DA">
        <w:rPr>
          <w:rFonts w:ascii="Times New Roman" w:hAnsi="Times New Roman" w:cs="Times New Roman"/>
          <w:sz w:val="28"/>
          <w:szCs w:val="28"/>
        </w:rPr>
        <w:t>г</w:t>
      </w:r>
      <w:proofErr w:type="gramStart"/>
      <w:r w:rsidR="007A37C0" w:rsidRPr="004A63DA">
        <w:rPr>
          <w:rFonts w:ascii="Times New Roman" w:hAnsi="Times New Roman" w:cs="Times New Roman"/>
          <w:sz w:val="28"/>
          <w:szCs w:val="28"/>
        </w:rPr>
        <w:t>.М</w:t>
      </w:r>
      <w:proofErr w:type="gramEnd"/>
      <w:r w:rsidR="007A37C0" w:rsidRPr="004A63DA">
        <w:rPr>
          <w:rFonts w:ascii="Times New Roman" w:hAnsi="Times New Roman" w:cs="Times New Roman"/>
          <w:sz w:val="28"/>
          <w:szCs w:val="28"/>
        </w:rPr>
        <w:t>инск</w:t>
      </w:r>
      <w:proofErr w:type="spellEnd"/>
      <w:r w:rsidR="007A37C0" w:rsidRPr="004A63DA">
        <w:rPr>
          <w:rFonts w:ascii="Times New Roman" w:hAnsi="Times New Roman" w:cs="Times New Roman"/>
          <w:sz w:val="28"/>
          <w:szCs w:val="28"/>
        </w:rPr>
        <w:t xml:space="preserve"> с 29.09 по 02.10.2016 г. в весе -63 кг.</w:t>
      </w:r>
      <w:r w:rsidR="00F5187E" w:rsidRPr="004A63DA">
        <w:rPr>
          <w:rFonts w:ascii="Times New Roman" w:hAnsi="Times New Roman" w:cs="Times New Roman"/>
          <w:sz w:val="28"/>
          <w:szCs w:val="28"/>
        </w:rPr>
        <w:t xml:space="preserve"> </w:t>
      </w:r>
      <w:r w:rsidR="007A37C0" w:rsidRPr="004A63DA">
        <w:rPr>
          <w:rFonts w:ascii="Times New Roman" w:hAnsi="Times New Roman" w:cs="Times New Roman"/>
          <w:sz w:val="28"/>
          <w:szCs w:val="28"/>
        </w:rPr>
        <w:t>стал</w:t>
      </w:r>
      <w:r w:rsidR="00F5187E" w:rsidRPr="004A63DA">
        <w:rPr>
          <w:rFonts w:ascii="Times New Roman" w:hAnsi="Times New Roman" w:cs="Times New Roman"/>
          <w:sz w:val="28"/>
          <w:szCs w:val="28"/>
        </w:rPr>
        <w:t xml:space="preserve"> </w:t>
      </w:r>
      <w:r w:rsidR="007A37C0" w:rsidRPr="004A63DA">
        <w:rPr>
          <w:rFonts w:ascii="Times New Roman" w:hAnsi="Times New Roman" w:cs="Times New Roman"/>
          <w:sz w:val="28"/>
          <w:szCs w:val="28"/>
        </w:rPr>
        <w:t xml:space="preserve"> чемпионом.</w:t>
      </w:r>
      <w:r w:rsidR="00F5187E" w:rsidRPr="004A63DA">
        <w:rPr>
          <w:rFonts w:ascii="Times New Roman" w:hAnsi="Times New Roman" w:cs="Times New Roman"/>
          <w:sz w:val="28"/>
          <w:szCs w:val="28"/>
        </w:rPr>
        <w:t xml:space="preserve"> На чемпионате мира по вольной борьбе в </w:t>
      </w:r>
      <w:proofErr w:type="spellStart"/>
      <w:r w:rsidR="00F5187E" w:rsidRPr="004A63DA">
        <w:rPr>
          <w:rFonts w:ascii="Times New Roman" w:hAnsi="Times New Roman" w:cs="Times New Roman"/>
          <w:sz w:val="28"/>
          <w:szCs w:val="28"/>
        </w:rPr>
        <w:t>г</w:t>
      </w:r>
      <w:proofErr w:type="gramStart"/>
      <w:r w:rsidR="00F5187E" w:rsidRPr="004A63DA">
        <w:rPr>
          <w:rFonts w:ascii="Times New Roman" w:hAnsi="Times New Roman" w:cs="Times New Roman"/>
          <w:sz w:val="28"/>
          <w:szCs w:val="28"/>
        </w:rPr>
        <w:t>.Б</w:t>
      </w:r>
      <w:proofErr w:type="gramEnd"/>
      <w:r w:rsidR="00F5187E" w:rsidRPr="004A63DA">
        <w:rPr>
          <w:rFonts w:ascii="Times New Roman" w:hAnsi="Times New Roman" w:cs="Times New Roman"/>
          <w:sz w:val="28"/>
          <w:szCs w:val="28"/>
        </w:rPr>
        <w:t>удапеште</w:t>
      </w:r>
      <w:proofErr w:type="spellEnd"/>
      <w:r w:rsidR="00F5187E" w:rsidRPr="004A63DA">
        <w:rPr>
          <w:rFonts w:ascii="Times New Roman" w:hAnsi="Times New Roman" w:cs="Times New Roman"/>
          <w:sz w:val="28"/>
          <w:szCs w:val="28"/>
        </w:rPr>
        <w:t xml:space="preserve"> уроженец нашего района </w:t>
      </w:r>
      <w:proofErr w:type="spellStart"/>
      <w:r w:rsidR="00F5187E" w:rsidRPr="004A63DA">
        <w:rPr>
          <w:rFonts w:ascii="Times New Roman" w:hAnsi="Times New Roman" w:cs="Times New Roman"/>
          <w:sz w:val="28"/>
          <w:szCs w:val="28"/>
        </w:rPr>
        <w:t>Курбаналиев</w:t>
      </w:r>
      <w:proofErr w:type="spellEnd"/>
      <w:r w:rsidR="00F5187E" w:rsidRPr="004A63DA">
        <w:rPr>
          <w:rFonts w:ascii="Times New Roman" w:hAnsi="Times New Roman" w:cs="Times New Roman"/>
          <w:sz w:val="28"/>
          <w:szCs w:val="28"/>
        </w:rPr>
        <w:t xml:space="preserve"> Магомед М. в весовой категории</w:t>
      </w:r>
      <w:r w:rsidR="002C6210" w:rsidRPr="004A63DA">
        <w:rPr>
          <w:rFonts w:ascii="Times New Roman" w:hAnsi="Times New Roman" w:cs="Times New Roman"/>
          <w:sz w:val="28"/>
          <w:szCs w:val="28"/>
        </w:rPr>
        <w:t xml:space="preserve">  </w:t>
      </w:r>
      <w:r w:rsidR="00F5187E" w:rsidRPr="004A63DA">
        <w:rPr>
          <w:rFonts w:ascii="Times New Roman" w:hAnsi="Times New Roman" w:cs="Times New Roman"/>
          <w:sz w:val="28"/>
          <w:szCs w:val="28"/>
        </w:rPr>
        <w:t xml:space="preserve">до 70 кг. стал чемпионом мира. </w:t>
      </w:r>
      <w:proofErr w:type="spellStart"/>
      <w:r w:rsidR="00F5187E" w:rsidRPr="004A63DA">
        <w:rPr>
          <w:rFonts w:ascii="Times New Roman" w:hAnsi="Times New Roman" w:cs="Times New Roman"/>
          <w:sz w:val="28"/>
          <w:szCs w:val="28"/>
        </w:rPr>
        <w:t>Муслимов</w:t>
      </w:r>
      <w:proofErr w:type="spellEnd"/>
      <w:r w:rsidR="00F5187E" w:rsidRPr="004A63DA">
        <w:rPr>
          <w:rFonts w:ascii="Times New Roman" w:hAnsi="Times New Roman" w:cs="Times New Roman"/>
          <w:sz w:val="28"/>
          <w:szCs w:val="28"/>
        </w:rPr>
        <w:t xml:space="preserve"> Магомед М. из сел. Шаури </w:t>
      </w:r>
      <w:r w:rsidR="00B96DE0" w:rsidRPr="004A63DA">
        <w:rPr>
          <w:rFonts w:ascii="Times New Roman" w:hAnsi="Times New Roman" w:cs="Times New Roman"/>
          <w:sz w:val="28"/>
          <w:szCs w:val="28"/>
        </w:rPr>
        <w:t xml:space="preserve">занял первое место в зональных соревнованиях по </w:t>
      </w:r>
      <w:proofErr w:type="spellStart"/>
      <w:r w:rsidR="00B96DE0" w:rsidRPr="004A63DA">
        <w:rPr>
          <w:rFonts w:ascii="Times New Roman" w:hAnsi="Times New Roman" w:cs="Times New Roman"/>
          <w:sz w:val="28"/>
          <w:szCs w:val="28"/>
        </w:rPr>
        <w:t>грепплингу</w:t>
      </w:r>
      <w:proofErr w:type="spellEnd"/>
      <w:r w:rsidR="00B96DE0" w:rsidRPr="004A63DA">
        <w:rPr>
          <w:rFonts w:ascii="Times New Roman" w:hAnsi="Times New Roman" w:cs="Times New Roman"/>
          <w:sz w:val="28"/>
          <w:szCs w:val="28"/>
        </w:rPr>
        <w:t xml:space="preserve">, состоявшийся в </w:t>
      </w:r>
      <w:proofErr w:type="spellStart"/>
      <w:r w:rsidR="00B96DE0" w:rsidRPr="004A63DA">
        <w:rPr>
          <w:rFonts w:ascii="Times New Roman" w:hAnsi="Times New Roman" w:cs="Times New Roman"/>
          <w:sz w:val="28"/>
          <w:szCs w:val="28"/>
        </w:rPr>
        <w:t>г</w:t>
      </w:r>
      <w:proofErr w:type="gramStart"/>
      <w:r w:rsidR="00B96DE0" w:rsidRPr="004A63DA">
        <w:rPr>
          <w:rFonts w:ascii="Times New Roman" w:hAnsi="Times New Roman" w:cs="Times New Roman"/>
          <w:sz w:val="28"/>
          <w:szCs w:val="28"/>
        </w:rPr>
        <w:t>.</w:t>
      </w:r>
      <w:r w:rsidR="00255317">
        <w:rPr>
          <w:rFonts w:ascii="Times New Roman" w:hAnsi="Times New Roman" w:cs="Times New Roman"/>
          <w:sz w:val="28"/>
          <w:szCs w:val="28"/>
        </w:rPr>
        <w:t>А</w:t>
      </w:r>
      <w:proofErr w:type="gramEnd"/>
      <w:r w:rsidR="00255317">
        <w:rPr>
          <w:rFonts w:ascii="Times New Roman" w:hAnsi="Times New Roman" w:cs="Times New Roman"/>
          <w:sz w:val="28"/>
          <w:szCs w:val="28"/>
        </w:rPr>
        <w:t>напе</w:t>
      </w:r>
      <w:proofErr w:type="spellEnd"/>
      <w:r w:rsidR="00B96DE0" w:rsidRPr="004A63DA">
        <w:rPr>
          <w:rFonts w:ascii="Times New Roman" w:hAnsi="Times New Roman" w:cs="Times New Roman"/>
          <w:sz w:val="28"/>
          <w:szCs w:val="28"/>
        </w:rPr>
        <w:t>.</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Основные проблемы в сфере физической культуры и спорта это отсутствие материально-технической базы и финансирования на строительство спортивных сооружений. На территории района нет дворца спорта, кроме как 3-х пришкольных спортивных залов. </w:t>
      </w:r>
    </w:p>
    <w:p w:rsidR="00B9028C" w:rsidRPr="004A63DA" w:rsidRDefault="00B9028C" w:rsidP="004A63DA">
      <w:pPr>
        <w:spacing w:after="0" w:line="276" w:lineRule="auto"/>
        <w:ind w:left="568"/>
        <w:jc w:val="both"/>
        <w:rPr>
          <w:rFonts w:ascii="Times New Roman" w:hAnsi="Times New Roman" w:cs="Times New Roman"/>
          <w:b/>
          <w:sz w:val="28"/>
          <w:szCs w:val="28"/>
        </w:rPr>
      </w:pPr>
    </w:p>
    <w:p w:rsidR="00B9028C" w:rsidRPr="004A63DA" w:rsidRDefault="00B9028C" w:rsidP="004A63DA">
      <w:pPr>
        <w:spacing w:after="0" w:line="276" w:lineRule="auto"/>
        <w:ind w:left="568"/>
        <w:jc w:val="both"/>
        <w:rPr>
          <w:rFonts w:ascii="Times New Roman" w:hAnsi="Times New Roman" w:cs="Times New Roman"/>
          <w:b/>
          <w:sz w:val="28"/>
          <w:szCs w:val="28"/>
        </w:rPr>
      </w:pPr>
      <w:r w:rsidRPr="004A63DA">
        <w:rPr>
          <w:rFonts w:ascii="Times New Roman" w:hAnsi="Times New Roman" w:cs="Times New Roman"/>
          <w:b/>
          <w:sz w:val="28"/>
          <w:szCs w:val="28"/>
        </w:rPr>
        <w:t xml:space="preserve">Культура </w:t>
      </w:r>
    </w:p>
    <w:p w:rsidR="00B9028C" w:rsidRPr="004A63DA" w:rsidRDefault="00B9028C" w:rsidP="004A63DA">
      <w:pPr>
        <w:spacing w:after="0" w:line="276" w:lineRule="auto"/>
        <w:ind w:firstLine="851"/>
        <w:jc w:val="both"/>
        <w:rPr>
          <w:rFonts w:ascii="Times New Roman" w:hAnsi="Times New Roman" w:cs="Times New Roman"/>
          <w:sz w:val="28"/>
          <w:szCs w:val="28"/>
        </w:rPr>
      </w:pPr>
      <w:r w:rsidRPr="004A63DA">
        <w:rPr>
          <w:rFonts w:ascii="Times New Roman" w:hAnsi="Times New Roman" w:cs="Times New Roman"/>
          <w:sz w:val="28"/>
          <w:szCs w:val="28"/>
        </w:rPr>
        <w:t xml:space="preserve">Общий объем расходов бюджета   муниципального образования на культуру – </w:t>
      </w:r>
      <w:r w:rsidR="005216C1" w:rsidRPr="004A63DA">
        <w:rPr>
          <w:rFonts w:ascii="Times New Roman" w:hAnsi="Times New Roman" w:cs="Times New Roman"/>
          <w:sz w:val="28"/>
          <w:szCs w:val="28"/>
        </w:rPr>
        <w:t>7778,5</w:t>
      </w:r>
      <w:r w:rsidRPr="004A63DA">
        <w:rPr>
          <w:rFonts w:ascii="Times New Roman" w:hAnsi="Times New Roman" w:cs="Times New Roman"/>
          <w:sz w:val="28"/>
          <w:szCs w:val="28"/>
        </w:rPr>
        <w:t xml:space="preserve"> руб., в том числе, на увеличение </w:t>
      </w:r>
      <w:r w:rsidR="005216C1" w:rsidRPr="004A63DA">
        <w:rPr>
          <w:rFonts w:ascii="Times New Roman" w:hAnsi="Times New Roman" w:cs="Times New Roman"/>
          <w:sz w:val="28"/>
          <w:szCs w:val="28"/>
        </w:rPr>
        <w:t>стоимости основных средств 190,5 тыс. руб. или 2,5</w:t>
      </w:r>
      <w:r w:rsidRPr="004A63DA">
        <w:rPr>
          <w:rFonts w:ascii="Times New Roman" w:hAnsi="Times New Roman" w:cs="Times New Roman"/>
          <w:sz w:val="28"/>
          <w:szCs w:val="28"/>
        </w:rPr>
        <w:t xml:space="preserve">% от общего объема расходов на культуру.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Общее число учреждений культуры 30 в том числе: число учреждений клубного типа - 11, посадочных мест – 692 мест, и общедоступны публичных библиотек – 19. Обеспеченность учреждениями культуры от нормативной потребности по учреждениям клубного типа составляет – 33,4%, а общедоступных библиотек – 54%.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Доля обустроенных объектов культурного наследия к общей численности объектов культурного наследия, находящихся в муниципальной собственности составляет 32%.  </w:t>
      </w:r>
    </w:p>
    <w:p w:rsidR="00B9028C" w:rsidRPr="004A63DA" w:rsidRDefault="00B9028C" w:rsidP="004A63DA">
      <w:pPr>
        <w:spacing w:after="0" w:line="276" w:lineRule="auto"/>
        <w:jc w:val="both"/>
        <w:rPr>
          <w:rFonts w:ascii="Times New Roman" w:hAnsi="Times New Roman" w:cs="Times New Roman"/>
          <w:sz w:val="28"/>
          <w:szCs w:val="28"/>
          <w:highlight w:val="yellow"/>
        </w:rPr>
      </w:pPr>
      <w:r w:rsidRPr="004A63DA">
        <w:rPr>
          <w:rFonts w:ascii="Times New Roman" w:hAnsi="Times New Roman" w:cs="Times New Roman"/>
          <w:sz w:val="28"/>
          <w:szCs w:val="28"/>
        </w:rPr>
        <w:t xml:space="preserve">         В районе функционирует Центр традиционной культуры народов России, она способствует поиску и выявлению новых талантов, сохранению обычаев, обрядов, традиций, предметов быта наших предков. Работники нашего Центра представили наш район во всех республиканских культурных мероприятиях. Оказывает школам постоянную помощь в организации культурных мероприятий. Проблемы в сфере культуры аналогичные, как и в других учреждениях социальной сферы. Многие учреждения находятся в </w:t>
      </w:r>
      <w:r w:rsidRPr="004A63DA">
        <w:rPr>
          <w:rFonts w:ascii="Times New Roman" w:hAnsi="Times New Roman" w:cs="Times New Roman"/>
          <w:sz w:val="28"/>
          <w:szCs w:val="28"/>
        </w:rPr>
        <w:lastRenderedPageBreak/>
        <w:t xml:space="preserve">частных арендованных помещениях. В райцентре необходимо построить дворец культуры с библиотекой на 400 мест. Проектно-сметные документации на 1,6 млн. руб. составлены еще в 2004 году и находятся в министерстве культуры РД. Такое положение сохраняется </w:t>
      </w:r>
      <w:proofErr w:type="gramStart"/>
      <w:r w:rsidRPr="004A63DA">
        <w:rPr>
          <w:rFonts w:ascii="Times New Roman" w:hAnsi="Times New Roman" w:cs="Times New Roman"/>
          <w:sz w:val="28"/>
          <w:szCs w:val="28"/>
        </w:rPr>
        <w:t>последние</w:t>
      </w:r>
      <w:proofErr w:type="gramEnd"/>
      <w:r w:rsidRPr="004A63DA">
        <w:rPr>
          <w:rFonts w:ascii="Times New Roman" w:hAnsi="Times New Roman" w:cs="Times New Roman"/>
          <w:sz w:val="28"/>
          <w:szCs w:val="28"/>
        </w:rPr>
        <w:t xml:space="preserve"> 30-40 лет. </w:t>
      </w:r>
    </w:p>
    <w:p w:rsidR="00B9028C" w:rsidRPr="004A63DA" w:rsidRDefault="00B9028C" w:rsidP="004A63DA">
      <w:pPr>
        <w:spacing w:after="0" w:line="276" w:lineRule="auto"/>
        <w:ind w:left="568"/>
        <w:jc w:val="both"/>
        <w:rPr>
          <w:rFonts w:ascii="Times New Roman" w:hAnsi="Times New Roman" w:cs="Times New Roman"/>
          <w:b/>
          <w:sz w:val="28"/>
          <w:szCs w:val="28"/>
        </w:rPr>
      </w:pPr>
      <w:r w:rsidRPr="004A63DA">
        <w:rPr>
          <w:rFonts w:ascii="Times New Roman" w:hAnsi="Times New Roman" w:cs="Times New Roman"/>
          <w:b/>
          <w:sz w:val="28"/>
          <w:szCs w:val="28"/>
        </w:rPr>
        <w:t>Потенциал развития</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b/>
          <w:sz w:val="28"/>
          <w:szCs w:val="28"/>
        </w:rPr>
        <w:t xml:space="preserve">       </w:t>
      </w:r>
      <w:r w:rsidRPr="004A63DA">
        <w:rPr>
          <w:rFonts w:ascii="Times New Roman" w:hAnsi="Times New Roman" w:cs="Times New Roman"/>
          <w:sz w:val="28"/>
          <w:szCs w:val="28"/>
        </w:rPr>
        <w:t xml:space="preserve">Размещение на территории производств по переработке сельскохозяйственного сырья, выпуск экологически чистых питьевых и минеральных вод, сбор и переработка лекарственных трав, строительство малых ГЭС, развитие санаторно-лечебных учреждений, туризма, охотхозяйства.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Без комплексной финансовой и организационной поддержки республиканских </w:t>
      </w:r>
      <w:r w:rsidR="001E16B7">
        <w:rPr>
          <w:rFonts w:ascii="Times New Roman" w:hAnsi="Times New Roman" w:cs="Times New Roman"/>
          <w:sz w:val="28"/>
          <w:szCs w:val="28"/>
        </w:rPr>
        <w:t xml:space="preserve"> </w:t>
      </w:r>
      <w:r w:rsidRPr="004A63DA">
        <w:rPr>
          <w:rFonts w:ascii="Times New Roman" w:hAnsi="Times New Roman" w:cs="Times New Roman"/>
          <w:sz w:val="28"/>
          <w:szCs w:val="28"/>
        </w:rPr>
        <w:t>структур</w:t>
      </w:r>
      <w:r w:rsidR="001E16B7">
        <w:rPr>
          <w:rFonts w:ascii="Times New Roman" w:hAnsi="Times New Roman" w:cs="Times New Roman"/>
          <w:sz w:val="28"/>
          <w:szCs w:val="28"/>
        </w:rPr>
        <w:t xml:space="preserve"> </w:t>
      </w:r>
      <w:r w:rsidRPr="004A63DA">
        <w:rPr>
          <w:rFonts w:ascii="Times New Roman" w:hAnsi="Times New Roman" w:cs="Times New Roman"/>
          <w:sz w:val="28"/>
          <w:szCs w:val="28"/>
        </w:rPr>
        <w:t xml:space="preserve"> достигать</w:t>
      </w:r>
      <w:r w:rsidR="001E16B7">
        <w:rPr>
          <w:rFonts w:ascii="Times New Roman" w:hAnsi="Times New Roman" w:cs="Times New Roman"/>
          <w:sz w:val="28"/>
          <w:szCs w:val="28"/>
        </w:rPr>
        <w:t xml:space="preserve"> </w:t>
      </w:r>
      <w:r w:rsidRPr="004A63DA">
        <w:rPr>
          <w:rFonts w:ascii="Times New Roman" w:hAnsi="Times New Roman" w:cs="Times New Roman"/>
          <w:sz w:val="28"/>
          <w:szCs w:val="28"/>
        </w:rPr>
        <w:t xml:space="preserve"> высоких, положительных показателей в социально экономическом развитии района не представляется возможным</w:t>
      </w:r>
    </w:p>
    <w:p w:rsidR="00B9028C" w:rsidRPr="004A63DA" w:rsidRDefault="00B9028C" w:rsidP="004A63DA">
      <w:pPr>
        <w:spacing w:after="0" w:line="276" w:lineRule="auto"/>
        <w:ind w:left="568"/>
        <w:jc w:val="both"/>
        <w:rPr>
          <w:rFonts w:ascii="Times New Roman" w:hAnsi="Times New Roman" w:cs="Times New Roman"/>
          <w:b/>
          <w:sz w:val="28"/>
          <w:szCs w:val="28"/>
          <w:highlight w:val="yellow"/>
        </w:rPr>
      </w:pPr>
    </w:p>
    <w:p w:rsidR="00B9028C" w:rsidRPr="004A63DA" w:rsidRDefault="00B9028C" w:rsidP="004A63DA">
      <w:pPr>
        <w:spacing w:after="0" w:line="276" w:lineRule="auto"/>
        <w:ind w:left="568"/>
        <w:jc w:val="both"/>
        <w:rPr>
          <w:rFonts w:ascii="Times New Roman" w:hAnsi="Times New Roman" w:cs="Times New Roman"/>
          <w:b/>
          <w:sz w:val="28"/>
          <w:szCs w:val="28"/>
          <w:highlight w:val="yellow"/>
        </w:rPr>
      </w:pPr>
    </w:p>
    <w:p w:rsidR="00B9028C" w:rsidRPr="004A63DA" w:rsidRDefault="00B9028C" w:rsidP="004A63DA">
      <w:pPr>
        <w:spacing w:after="0" w:line="276" w:lineRule="auto"/>
        <w:ind w:left="568"/>
        <w:jc w:val="both"/>
        <w:rPr>
          <w:rFonts w:ascii="Times New Roman" w:hAnsi="Times New Roman" w:cs="Times New Roman"/>
          <w:b/>
          <w:sz w:val="28"/>
          <w:szCs w:val="28"/>
        </w:rPr>
      </w:pPr>
      <w:r w:rsidRPr="004A63DA">
        <w:rPr>
          <w:rFonts w:ascii="Times New Roman" w:hAnsi="Times New Roman" w:cs="Times New Roman"/>
          <w:b/>
          <w:sz w:val="28"/>
          <w:szCs w:val="28"/>
        </w:rPr>
        <w:t xml:space="preserve"> Заключение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Руководством района и всеми органами местного самоуправления проводится повседневная активная работа по реализации Приоритетных проектов развития Республики Дагестан в МР «Цунтинский район».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Основными проблемами в области просвещения, здравоохранения, культуры, да и других организаций района остаются: слабая материально-техническая база, проблемы с доступностью медицинских услуг в отдаленных населенных пунктах, дефицит квалифицированных кадров в учреждениях, организациях; неполная обеспеченность типовыми школами, ДОУ и </w:t>
      </w:r>
      <w:proofErr w:type="spellStart"/>
      <w:r w:rsidRPr="004A63DA">
        <w:rPr>
          <w:rFonts w:ascii="Times New Roman" w:hAnsi="Times New Roman" w:cs="Times New Roman"/>
          <w:sz w:val="28"/>
          <w:szCs w:val="28"/>
        </w:rPr>
        <w:t>ФАПами</w:t>
      </w:r>
      <w:proofErr w:type="spellEnd"/>
      <w:r w:rsidRPr="004A63DA">
        <w:rPr>
          <w:rFonts w:ascii="Times New Roman" w:hAnsi="Times New Roman" w:cs="Times New Roman"/>
          <w:sz w:val="28"/>
          <w:szCs w:val="28"/>
        </w:rPr>
        <w:t xml:space="preserve">. </w:t>
      </w:r>
    </w:p>
    <w:p w:rsidR="00B9028C" w:rsidRPr="004A63DA" w:rsidRDefault="00B9028C" w:rsidP="004A63DA">
      <w:pPr>
        <w:widowControl w:val="0"/>
        <w:tabs>
          <w:tab w:val="left" w:pos="720"/>
          <w:tab w:val="left" w:pos="3168"/>
          <w:tab w:val="left" w:pos="4608"/>
        </w:tabs>
        <w:spacing w:after="0" w:line="276" w:lineRule="auto"/>
        <w:ind w:firstLine="720"/>
        <w:jc w:val="both"/>
        <w:rPr>
          <w:rFonts w:ascii="Times New Roman" w:hAnsi="Times New Roman" w:cs="Times New Roman"/>
          <w:snapToGrid w:val="0"/>
        </w:rPr>
      </w:pPr>
      <w:r w:rsidRPr="004A63DA">
        <w:rPr>
          <w:rFonts w:ascii="Times New Roman" w:hAnsi="Times New Roman" w:cs="Times New Roman"/>
          <w:snapToGrid w:val="0"/>
          <w:sz w:val="28"/>
          <w:szCs w:val="28"/>
        </w:rPr>
        <w:t>Существенную роль в обеспечении взаимодействия органов местного самоуправления с гражданами и общественными организациями района призвана             сыграть созданная в районе общественная палата, с которой мы связываем изучение общественного мнения по наиболее важным вопросам  экономического и социального развития района.</w:t>
      </w:r>
    </w:p>
    <w:p w:rsidR="00B9028C" w:rsidRPr="004A63DA" w:rsidRDefault="00B9028C" w:rsidP="004A63DA">
      <w:pPr>
        <w:pStyle w:val="a4"/>
        <w:suppressAutoHyphens/>
        <w:spacing w:line="276" w:lineRule="auto"/>
        <w:ind w:firstLine="709"/>
        <w:jc w:val="both"/>
        <w:rPr>
          <w:rFonts w:ascii="Times New Roman" w:hAnsi="Times New Roman" w:cs="Times New Roman"/>
          <w:sz w:val="28"/>
          <w:szCs w:val="28"/>
        </w:rPr>
      </w:pPr>
      <w:r w:rsidRPr="004A63DA">
        <w:rPr>
          <w:rFonts w:ascii="Times New Roman" w:hAnsi="Times New Roman" w:cs="Times New Roman"/>
          <w:sz w:val="28"/>
          <w:szCs w:val="28"/>
        </w:rPr>
        <w:t>Со стороны администрации муниципального района постоянное внимание уделяется вопросам совершенствования кадровой политики, повышения профессионализма и ответственности работников за стояние дел на порученном участке. Сформирован кадровый резерв по высшим и главным должностям муниципальной службы.</w:t>
      </w:r>
    </w:p>
    <w:p w:rsidR="00B9028C" w:rsidRPr="004A63DA" w:rsidRDefault="00B9028C" w:rsidP="004A63DA">
      <w:pPr>
        <w:pStyle w:val="a4"/>
        <w:suppressAutoHyphens/>
        <w:spacing w:line="276" w:lineRule="auto"/>
        <w:ind w:firstLine="709"/>
        <w:jc w:val="both"/>
        <w:rPr>
          <w:rFonts w:ascii="Times New Roman" w:eastAsia="Times New Roman" w:hAnsi="Times New Roman" w:cs="Times New Roman"/>
          <w:color w:val="333333"/>
          <w:lang w:eastAsia="ru-RU"/>
        </w:rPr>
      </w:pPr>
      <w:r w:rsidRPr="004A63DA">
        <w:rPr>
          <w:rFonts w:ascii="Times New Roman" w:hAnsi="Times New Roman" w:cs="Times New Roman"/>
          <w:sz w:val="28"/>
          <w:szCs w:val="28"/>
        </w:rPr>
        <w:t xml:space="preserve">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Постановлением Правительства РД от 27.12.2012г. №471 утверждена Стратегия социально экономического развития РД до 2025 года, в том числе </w:t>
      </w:r>
      <w:r w:rsidRPr="004A63DA">
        <w:rPr>
          <w:rFonts w:ascii="Times New Roman" w:hAnsi="Times New Roman" w:cs="Times New Roman"/>
          <w:sz w:val="28"/>
          <w:szCs w:val="28"/>
        </w:rPr>
        <w:lastRenderedPageBreak/>
        <w:t xml:space="preserve">по территориальным зонам. Наш район включен в территориальную зону «Горный Дагестан». Администрацией района представлены в министерство экономики РД соответствующие предложения. Постановлением главы МР «Цунтинский район» №48 от 26.03.2013г. утвержден план мероприятий по реализации Стратегии социально-экономического развития территориальной зоны «Горный Дагестан» до 2025 года по МР «Цунтинский район» </w:t>
      </w:r>
      <w:r w:rsidR="00255317">
        <w:rPr>
          <w:rFonts w:ascii="Times New Roman" w:hAnsi="Times New Roman" w:cs="Times New Roman"/>
          <w:sz w:val="28"/>
          <w:szCs w:val="28"/>
        </w:rPr>
        <w:t>на 2014-2016гг. Нами разработана, согласована в Минэкономики РД и утверждена</w:t>
      </w:r>
      <w:r w:rsidRPr="004A63DA">
        <w:rPr>
          <w:rFonts w:ascii="Times New Roman" w:hAnsi="Times New Roman" w:cs="Times New Roman"/>
          <w:sz w:val="28"/>
          <w:szCs w:val="28"/>
        </w:rPr>
        <w:t xml:space="preserve"> </w:t>
      </w:r>
      <w:r w:rsidR="00255317">
        <w:rPr>
          <w:rFonts w:ascii="Times New Roman" w:hAnsi="Times New Roman" w:cs="Times New Roman"/>
          <w:sz w:val="28"/>
          <w:szCs w:val="28"/>
        </w:rPr>
        <w:t>на районном Собрании депутатов  №6/3 от 29.10.2015 г. «</w:t>
      </w:r>
      <w:r w:rsidR="00B80468">
        <w:rPr>
          <w:rFonts w:ascii="Times New Roman" w:eastAsia="Calibri" w:hAnsi="Times New Roman" w:cs="Times New Roman"/>
          <w:sz w:val="28"/>
          <w:szCs w:val="28"/>
        </w:rPr>
        <w:t xml:space="preserve"> Комплексная П</w:t>
      </w:r>
      <w:r w:rsidRPr="004A63DA">
        <w:rPr>
          <w:rFonts w:ascii="Times New Roman" w:eastAsia="Calibri" w:hAnsi="Times New Roman" w:cs="Times New Roman"/>
          <w:sz w:val="28"/>
          <w:szCs w:val="28"/>
        </w:rPr>
        <w:t>рограмма экономического и социального развития муниципального района «Цунтинский район» на 2015 -2018 годы</w:t>
      </w:r>
      <w:r w:rsidR="00255317">
        <w:rPr>
          <w:rFonts w:ascii="Times New Roman" w:eastAsia="Calibri" w:hAnsi="Times New Roman" w:cs="Times New Roman"/>
          <w:sz w:val="28"/>
          <w:szCs w:val="28"/>
        </w:rPr>
        <w:t>»</w:t>
      </w:r>
      <w:r w:rsidRPr="004A63DA">
        <w:rPr>
          <w:rFonts w:ascii="Times New Roman" w:eastAsia="Calibri" w:hAnsi="Times New Roman" w:cs="Times New Roman"/>
          <w:sz w:val="28"/>
          <w:szCs w:val="28"/>
        </w:rPr>
        <w:t xml:space="preserve"> с включением </w:t>
      </w:r>
      <w:proofErr w:type="gramStart"/>
      <w:r w:rsidRPr="004A63DA">
        <w:rPr>
          <w:rFonts w:ascii="Times New Roman" w:eastAsia="Calibri" w:hAnsi="Times New Roman" w:cs="Times New Roman"/>
          <w:sz w:val="28"/>
          <w:szCs w:val="28"/>
        </w:rPr>
        <w:t xml:space="preserve">планов реализации мероприятий </w:t>
      </w:r>
      <w:r w:rsidRPr="004A63DA">
        <w:rPr>
          <w:rFonts w:ascii="Times New Roman" w:hAnsi="Times New Roman" w:cs="Times New Roman"/>
          <w:sz w:val="28"/>
          <w:szCs w:val="28"/>
        </w:rPr>
        <w:t xml:space="preserve"> приоритетных проектов развития Республики</w:t>
      </w:r>
      <w:proofErr w:type="gramEnd"/>
      <w:r w:rsidRPr="004A63DA">
        <w:rPr>
          <w:rFonts w:ascii="Times New Roman" w:hAnsi="Times New Roman" w:cs="Times New Roman"/>
          <w:sz w:val="28"/>
          <w:szCs w:val="28"/>
        </w:rPr>
        <w:t xml:space="preserve"> Дагестан в МР «Цунтинский район». </w:t>
      </w:r>
    </w:p>
    <w:p w:rsidR="00B9028C" w:rsidRPr="004A63DA" w:rsidRDefault="00B9028C"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ab/>
        <w:t xml:space="preserve">Принято постановление № 1 от 15 января 2016 года </w:t>
      </w:r>
      <w:r w:rsidRPr="004A63DA">
        <w:rPr>
          <w:rFonts w:ascii="Times New Roman" w:eastAsia="Times New Roman" w:hAnsi="Times New Roman" w:cs="Times New Roman"/>
          <w:sz w:val="28"/>
          <w:szCs w:val="28"/>
          <w:lang w:eastAsia="ru-RU"/>
        </w:rPr>
        <w:t>«О реализации приоритетных проектов развития Республики Дагестан в 2016 году в МР «Цунтинский район», утверждены Планы реализации мероприятий по всем 7 приоритетны</w:t>
      </w:r>
      <w:r w:rsidR="001E16B7">
        <w:rPr>
          <w:rFonts w:ascii="Times New Roman" w:eastAsia="Times New Roman" w:hAnsi="Times New Roman" w:cs="Times New Roman"/>
          <w:sz w:val="28"/>
          <w:szCs w:val="28"/>
          <w:lang w:eastAsia="ru-RU"/>
        </w:rPr>
        <w:t xml:space="preserve">м проектам и проводится системная работа </w:t>
      </w:r>
      <w:r w:rsidR="009D25DD">
        <w:rPr>
          <w:rFonts w:ascii="Times New Roman" w:eastAsia="Times New Roman" w:hAnsi="Times New Roman" w:cs="Times New Roman"/>
          <w:sz w:val="28"/>
          <w:szCs w:val="28"/>
          <w:lang w:eastAsia="ru-RU"/>
        </w:rPr>
        <w:t>по их исполнению.</w:t>
      </w:r>
    </w:p>
    <w:p w:rsidR="00B9028C" w:rsidRPr="004A63DA" w:rsidRDefault="00B9028C" w:rsidP="004A63DA">
      <w:pPr>
        <w:spacing w:after="0" w:line="276" w:lineRule="auto"/>
        <w:ind w:firstLine="708"/>
        <w:jc w:val="both"/>
        <w:rPr>
          <w:rFonts w:ascii="Times New Roman" w:hAnsi="Times New Roman" w:cs="Times New Roman"/>
          <w:sz w:val="28"/>
          <w:szCs w:val="28"/>
        </w:rPr>
      </w:pPr>
      <w:r w:rsidRPr="004A63DA">
        <w:rPr>
          <w:rFonts w:ascii="Times New Roman" w:hAnsi="Times New Roman" w:cs="Times New Roman"/>
          <w:sz w:val="28"/>
          <w:szCs w:val="28"/>
        </w:rPr>
        <w:t>Принято постановление №36 от 26 февраля 2016 года «О проведении Года гор в муниципальном районе «Цунтинский район» и План мероприятий.</w:t>
      </w:r>
      <w:r w:rsidR="00832531" w:rsidRPr="004A63DA">
        <w:rPr>
          <w:rFonts w:ascii="Times New Roman" w:hAnsi="Times New Roman" w:cs="Times New Roman"/>
          <w:sz w:val="28"/>
          <w:szCs w:val="28"/>
        </w:rPr>
        <w:t xml:space="preserve"> Из 11- </w:t>
      </w:r>
      <w:proofErr w:type="spellStart"/>
      <w:r w:rsidR="00832531" w:rsidRPr="004A63DA">
        <w:rPr>
          <w:rFonts w:ascii="Times New Roman" w:hAnsi="Times New Roman" w:cs="Times New Roman"/>
          <w:sz w:val="28"/>
          <w:szCs w:val="28"/>
        </w:rPr>
        <w:t>ти</w:t>
      </w:r>
      <w:proofErr w:type="spellEnd"/>
      <w:r w:rsidR="00832531" w:rsidRPr="004A63DA">
        <w:rPr>
          <w:rFonts w:ascii="Times New Roman" w:hAnsi="Times New Roman" w:cs="Times New Roman"/>
          <w:sz w:val="28"/>
          <w:szCs w:val="28"/>
        </w:rPr>
        <w:t xml:space="preserve"> пунктов плана мероприятия</w:t>
      </w:r>
      <w:r w:rsidR="00C1243B" w:rsidRPr="004A63DA">
        <w:rPr>
          <w:rFonts w:ascii="Times New Roman" w:hAnsi="Times New Roman" w:cs="Times New Roman"/>
          <w:sz w:val="28"/>
          <w:szCs w:val="28"/>
        </w:rPr>
        <w:t xml:space="preserve"> исполнено</w:t>
      </w:r>
      <w:r w:rsidR="00832531" w:rsidRPr="004A63DA">
        <w:rPr>
          <w:rFonts w:ascii="Times New Roman" w:hAnsi="Times New Roman" w:cs="Times New Roman"/>
          <w:sz w:val="28"/>
          <w:szCs w:val="28"/>
        </w:rPr>
        <w:t xml:space="preserve"> - 6.</w:t>
      </w:r>
      <w:r w:rsidR="00C1243B" w:rsidRPr="004A63DA">
        <w:rPr>
          <w:rFonts w:ascii="Times New Roman" w:hAnsi="Times New Roman" w:cs="Times New Roman"/>
          <w:sz w:val="28"/>
          <w:szCs w:val="28"/>
        </w:rPr>
        <w:t xml:space="preserve"> В связи с отсутствием финансов реализовать все намеченные пункты программы не представлялось возможным.</w:t>
      </w:r>
    </w:p>
    <w:p w:rsidR="00B9028C" w:rsidRPr="004A63DA" w:rsidRDefault="00B9028C" w:rsidP="004A63DA">
      <w:pPr>
        <w:spacing w:after="0" w:line="276" w:lineRule="auto"/>
        <w:rPr>
          <w:rFonts w:ascii="Times New Roman" w:hAnsi="Times New Roman" w:cs="Times New Roman"/>
          <w:sz w:val="28"/>
          <w:szCs w:val="28"/>
        </w:rPr>
      </w:pPr>
    </w:p>
    <w:p w:rsidR="00B9028C" w:rsidRDefault="00B80468" w:rsidP="004A63DA">
      <w:pPr>
        <w:spacing w:after="0" w:line="276" w:lineRule="auto"/>
        <w:rPr>
          <w:rFonts w:ascii="Times New Roman" w:hAnsi="Times New Roman" w:cs="Times New Roman"/>
        </w:rPr>
      </w:pPr>
      <w:r>
        <w:rPr>
          <w:rFonts w:ascii="Times New Roman" w:hAnsi="Times New Roman" w:cs="Times New Roman"/>
        </w:rPr>
        <w:t xml:space="preserve">             </w:t>
      </w:r>
    </w:p>
    <w:p w:rsidR="00B80468" w:rsidRPr="00CD564A" w:rsidRDefault="00B80468" w:rsidP="004A63DA">
      <w:pPr>
        <w:spacing w:after="0" w:line="276" w:lineRule="auto"/>
        <w:rPr>
          <w:rFonts w:ascii="Times New Roman" w:hAnsi="Times New Roman" w:cs="Times New Roman"/>
          <w:b/>
          <w:sz w:val="28"/>
          <w:szCs w:val="28"/>
        </w:rPr>
      </w:pPr>
      <w:r w:rsidRPr="00CD564A">
        <w:rPr>
          <w:rFonts w:ascii="Times New Roman" w:hAnsi="Times New Roman" w:cs="Times New Roman"/>
          <w:b/>
        </w:rPr>
        <w:t xml:space="preserve">         </w:t>
      </w:r>
      <w:r w:rsidR="00255317" w:rsidRPr="00CD564A">
        <w:rPr>
          <w:rFonts w:ascii="Times New Roman" w:hAnsi="Times New Roman" w:cs="Times New Roman"/>
          <w:b/>
        </w:rPr>
        <w:t xml:space="preserve">             </w:t>
      </w:r>
      <w:r w:rsidR="00CD564A" w:rsidRPr="00CD564A">
        <w:rPr>
          <w:rFonts w:ascii="Times New Roman" w:hAnsi="Times New Roman" w:cs="Times New Roman"/>
          <w:b/>
        </w:rPr>
        <w:t xml:space="preserve">    </w:t>
      </w:r>
      <w:r w:rsidR="00255317" w:rsidRPr="00CD564A">
        <w:rPr>
          <w:rFonts w:ascii="Times New Roman" w:hAnsi="Times New Roman" w:cs="Times New Roman"/>
          <w:b/>
        </w:rPr>
        <w:t xml:space="preserve"> </w:t>
      </w:r>
      <w:r w:rsidRPr="00CD564A">
        <w:rPr>
          <w:rFonts w:ascii="Times New Roman" w:hAnsi="Times New Roman" w:cs="Times New Roman"/>
          <w:b/>
        </w:rPr>
        <w:t xml:space="preserve"> </w:t>
      </w:r>
      <w:r w:rsidR="00255317" w:rsidRPr="00CD564A">
        <w:rPr>
          <w:rFonts w:ascii="Times New Roman" w:hAnsi="Times New Roman" w:cs="Times New Roman"/>
          <w:b/>
          <w:sz w:val="28"/>
          <w:szCs w:val="28"/>
        </w:rPr>
        <w:t xml:space="preserve">Глава  </w:t>
      </w:r>
      <w:r w:rsidR="00CD564A" w:rsidRPr="00CD564A">
        <w:rPr>
          <w:rFonts w:ascii="Times New Roman" w:hAnsi="Times New Roman" w:cs="Times New Roman"/>
          <w:b/>
          <w:sz w:val="28"/>
          <w:szCs w:val="28"/>
        </w:rPr>
        <w:t>МР</w:t>
      </w:r>
      <w:r w:rsidR="00255317" w:rsidRPr="00CD564A">
        <w:rPr>
          <w:rFonts w:ascii="Times New Roman" w:hAnsi="Times New Roman" w:cs="Times New Roman"/>
          <w:b/>
          <w:sz w:val="28"/>
          <w:szCs w:val="28"/>
        </w:rPr>
        <w:t xml:space="preserve">                                                </w:t>
      </w:r>
      <w:r w:rsidR="00CD564A">
        <w:rPr>
          <w:rFonts w:ascii="Times New Roman" w:hAnsi="Times New Roman" w:cs="Times New Roman"/>
          <w:b/>
          <w:sz w:val="28"/>
          <w:szCs w:val="28"/>
        </w:rPr>
        <w:t xml:space="preserve">  </w:t>
      </w:r>
      <w:r w:rsidR="00255317" w:rsidRPr="00CD564A">
        <w:rPr>
          <w:rFonts w:ascii="Times New Roman" w:hAnsi="Times New Roman" w:cs="Times New Roman"/>
          <w:b/>
          <w:sz w:val="28"/>
          <w:szCs w:val="28"/>
        </w:rPr>
        <w:t xml:space="preserve"> </w:t>
      </w:r>
      <w:proofErr w:type="spellStart"/>
      <w:r w:rsidR="00255317" w:rsidRPr="00CD564A">
        <w:rPr>
          <w:rFonts w:ascii="Times New Roman" w:hAnsi="Times New Roman" w:cs="Times New Roman"/>
          <w:b/>
          <w:sz w:val="28"/>
          <w:szCs w:val="28"/>
        </w:rPr>
        <w:t>П.Ш.Магомединов</w:t>
      </w:r>
      <w:proofErr w:type="spellEnd"/>
    </w:p>
    <w:p w:rsidR="00B83A7E" w:rsidRPr="00CD564A" w:rsidRDefault="00255317" w:rsidP="004A63DA">
      <w:pPr>
        <w:spacing w:after="0" w:line="276" w:lineRule="auto"/>
        <w:rPr>
          <w:rFonts w:ascii="Times New Roman" w:hAnsi="Times New Roman" w:cs="Times New Roman"/>
          <w:b/>
          <w:sz w:val="28"/>
          <w:szCs w:val="28"/>
        </w:rPr>
      </w:pPr>
      <w:r w:rsidRPr="00CD564A">
        <w:rPr>
          <w:rFonts w:ascii="Times New Roman" w:hAnsi="Times New Roman" w:cs="Times New Roman"/>
          <w:b/>
          <w:sz w:val="28"/>
          <w:szCs w:val="28"/>
        </w:rPr>
        <w:t xml:space="preserve">            «Цунтинский район»</w:t>
      </w:r>
    </w:p>
    <w:sectPr w:rsidR="00B83A7E" w:rsidRPr="00CD5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545"/>
    <w:multiLevelType w:val="hybridMultilevel"/>
    <w:tmpl w:val="8B2479B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8C"/>
    <w:rsid w:val="00062EC2"/>
    <w:rsid w:val="000B29CC"/>
    <w:rsid w:val="000F3FFC"/>
    <w:rsid w:val="0011540D"/>
    <w:rsid w:val="001744BE"/>
    <w:rsid w:val="001E16B7"/>
    <w:rsid w:val="00255317"/>
    <w:rsid w:val="002640BA"/>
    <w:rsid w:val="002B49A2"/>
    <w:rsid w:val="002C6210"/>
    <w:rsid w:val="00362183"/>
    <w:rsid w:val="003D434B"/>
    <w:rsid w:val="003E45D3"/>
    <w:rsid w:val="003E4B52"/>
    <w:rsid w:val="004022C8"/>
    <w:rsid w:val="004256C0"/>
    <w:rsid w:val="004A63DA"/>
    <w:rsid w:val="004B27B5"/>
    <w:rsid w:val="004D0061"/>
    <w:rsid w:val="004D0515"/>
    <w:rsid w:val="0052122E"/>
    <w:rsid w:val="005216C1"/>
    <w:rsid w:val="00536256"/>
    <w:rsid w:val="00536EDF"/>
    <w:rsid w:val="005709A5"/>
    <w:rsid w:val="00580FA7"/>
    <w:rsid w:val="005A36B2"/>
    <w:rsid w:val="005D65E4"/>
    <w:rsid w:val="00611906"/>
    <w:rsid w:val="0063569A"/>
    <w:rsid w:val="00682556"/>
    <w:rsid w:val="006B2187"/>
    <w:rsid w:val="006F33AC"/>
    <w:rsid w:val="006F77D3"/>
    <w:rsid w:val="0072400C"/>
    <w:rsid w:val="007469F1"/>
    <w:rsid w:val="007A37C0"/>
    <w:rsid w:val="007D31B6"/>
    <w:rsid w:val="00832531"/>
    <w:rsid w:val="00890A99"/>
    <w:rsid w:val="008A2BEF"/>
    <w:rsid w:val="008A3EEA"/>
    <w:rsid w:val="009C258A"/>
    <w:rsid w:val="009D25DD"/>
    <w:rsid w:val="009E3EBF"/>
    <w:rsid w:val="00AD6306"/>
    <w:rsid w:val="00B75ACC"/>
    <w:rsid w:val="00B80468"/>
    <w:rsid w:val="00B83A7E"/>
    <w:rsid w:val="00B9028C"/>
    <w:rsid w:val="00B96DE0"/>
    <w:rsid w:val="00BA473C"/>
    <w:rsid w:val="00BF0DB2"/>
    <w:rsid w:val="00C1243B"/>
    <w:rsid w:val="00C60EC9"/>
    <w:rsid w:val="00CD564A"/>
    <w:rsid w:val="00CE31A9"/>
    <w:rsid w:val="00CF7F38"/>
    <w:rsid w:val="00D94169"/>
    <w:rsid w:val="00E3745B"/>
    <w:rsid w:val="00E86A63"/>
    <w:rsid w:val="00EE1E4A"/>
    <w:rsid w:val="00F5187E"/>
    <w:rsid w:val="00F73061"/>
    <w:rsid w:val="00FE360D"/>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B9028C"/>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3"/>
    <w:unhideWhenUsed/>
    <w:qFormat/>
    <w:rsid w:val="00B9028C"/>
    <w:pPr>
      <w:spacing w:after="0" w:line="240" w:lineRule="auto"/>
    </w:pPr>
    <w:rPr>
      <w:sz w:val="24"/>
      <w:szCs w:val="24"/>
    </w:rPr>
  </w:style>
  <w:style w:type="character" w:styleId="a5">
    <w:name w:val="Intense Emphasis"/>
    <w:basedOn w:val="a0"/>
    <w:uiPriority w:val="21"/>
    <w:qFormat/>
    <w:rsid w:val="00B9028C"/>
    <w:rPr>
      <w:i/>
      <w:iCs/>
      <w:color w:val="5B9BD5" w:themeColor="accent1"/>
    </w:rPr>
  </w:style>
  <w:style w:type="table" w:styleId="a6">
    <w:name w:val="Table Grid"/>
    <w:basedOn w:val="a1"/>
    <w:uiPriority w:val="59"/>
    <w:rsid w:val="00B9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9028C"/>
    <w:rPr>
      <w:color w:val="0000FF"/>
      <w:u w:val="single"/>
    </w:rPr>
  </w:style>
  <w:style w:type="paragraph" w:styleId="a8">
    <w:name w:val="Balloon Text"/>
    <w:basedOn w:val="a"/>
    <w:link w:val="a9"/>
    <w:uiPriority w:val="99"/>
    <w:semiHidden/>
    <w:unhideWhenUsed/>
    <w:rsid w:val="00536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B9028C"/>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3"/>
    <w:unhideWhenUsed/>
    <w:qFormat/>
    <w:rsid w:val="00B9028C"/>
    <w:pPr>
      <w:spacing w:after="0" w:line="240" w:lineRule="auto"/>
    </w:pPr>
    <w:rPr>
      <w:sz w:val="24"/>
      <w:szCs w:val="24"/>
    </w:rPr>
  </w:style>
  <w:style w:type="character" w:styleId="a5">
    <w:name w:val="Intense Emphasis"/>
    <w:basedOn w:val="a0"/>
    <w:uiPriority w:val="21"/>
    <w:qFormat/>
    <w:rsid w:val="00B9028C"/>
    <w:rPr>
      <w:i/>
      <w:iCs/>
      <w:color w:val="5B9BD5" w:themeColor="accent1"/>
    </w:rPr>
  </w:style>
  <w:style w:type="table" w:styleId="a6">
    <w:name w:val="Table Grid"/>
    <w:basedOn w:val="a1"/>
    <w:uiPriority w:val="59"/>
    <w:rsid w:val="00B9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9028C"/>
    <w:rPr>
      <w:color w:val="0000FF"/>
      <w:u w:val="single"/>
    </w:rPr>
  </w:style>
  <w:style w:type="paragraph" w:styleId="a8">
    <w:name w:val="Balloon Text"/>
    <w:basedOn w:val="a"/>
    <w:link w:val="a9"/>
    <w:uiPriority w:val="99"/>
    <w:semiHidden/>
    <w:unhideWhenUsed/>
    <w:rsid w:val="00536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69CC-DD91-442B-9396-96BB615B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4600</Words>
  <Characters>26221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Варис Магомедов</dc:creator>
  <cp:lastModifiedBy>admin</cp:lastModifiedBy>
  <cp:revision>7</cp:revision>
  <cp:lastPrinted>2017-02-02T11:52:00Z</cp:lastPrinted>
  <dcterms:created xsi:type="dcterms:W3CDTF">2017-02-17T13:22:00Z</dcterms:created>
  <dcterms:modified xsi:type="dcterms:W3CDTF">2017-05-03T06:58:00Z</dcterms:modified>
</cp:coreProperties>
</file>