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E3" w:rsidRPr="00C52DE3" w:rsidRDefault="00C52DE3" w:rsidP="00C52DE3">
      <w:pPr>
        <w:pStyle w:val="a4"/>
        <w:ind w:left="284"/>
        <w:jc w:val="center"/>
        <w:rPr>
          <w:rFonts w:ascii="Times New Roman" w:hAnsi="Times New Roman" w:cs="Times New Roman"/>
          <w:b/>
          <w:sz w:val="28"/>
          <w:szCs w:val="28"/>
        </w:rPr>
      </w:pPr>
      <w:r w:rsidRPr="00C52DE3">
        <w:rPr>
          <w:rFonts w:ascii="Times New Roman" w:hAnsi="Times New Roman" w:cs="Times New Roman"/>
          <w:b/>
          <w:noProof/>
          <w:sz w:val="28"/>
          <w:szCs w:val="28"/>
          <w:lang w:bidi="ar-SA"/>
        </w:rPr>
        <w:drawing>
          <wp:inline distT="0" distB="0" distL="0" distR="0" wp14:anchorId="523CCD43" wp14:editId="019B6AE5">
            <wp:extent cx="1041400" cy="1002030"/>
            <wp:effectExtent l="0" t="0" r="6350" b="762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002030"/>
                    </a:xfrm>
                    <a:prstGeom prst="rect">
                      <a:avLst/>
                    </a:prstGeom>
                    <a:noFill/>
                    <a:ln>
                      <a:noFill/>
                    </a:ln>
                  </pic:spPr>
                </pic:pic>
              </a:graphicData>
            </a:graphic>
          </wp:inline>
        </w:drawing>
      </w:r>
    </w:p>
    <w:p w:rsidR="00C52DE3" w:rsidRPr="00C52DE3" w:rsidRDefault="00C52DE3" w:rsidP="00C52DE3">
      <w:pPr>
        <w:pStyle w:val="a4"/>
        <w:ind w:left="284"/>
        <w:jc w:val="center"/>
        <w:rPr>
          <w:rFonts w:ascii="Times New Roman" w:hAnsi="Times New Roman" w:cs="Times New Roman"/>
          <w:b/>
          <w:sz w:val="28"/>
          <w:szCs w:val="28"/>
        </w:rPr>
      </w:pPr>
      <w:r w:rsidRPr="00C52DE3">
        <w:rPr>
          <w:rFonts w:ascii="Times New Roman" w:hAnsi="Times New Roman" w:cs="Times New Roman"/>
          <w:b/>
          <w:sz w:val="28"/>
          <w:szCs w:val="28"/>
        </w:rPr>
        <w:t>АДМИНИСТРАЦИЯ</w:t>
      </w:r>
    </w:p>
    <w:p w:rsidR="00C52DE3" w:rsidRPr="00C52DE3" w:rsidRDefault="00C52DE3" w:rsidP="00C52DE3">
      <w:pPr>
        <w:pStyle w:val="a4"/>
        <w:ind w:left="284"/>
        <w:jc w:val="center"/>
        <w:rPr>
          <w:rFonts w:ascii="Times New Roman" w:hAnsi="Times New Roman" w:cs="Times New Roman"/>
          <w:b/>
          <w:sz w:val="28"/>
          <w:szCs w:val="28"/>
        </w:rPr>
      </w:pPr>
      <w:r w:rsidRPr="00C52DE3">
        <w:rPr>
          <w:rFonts w:ascii="Times New Roman" w:hAnsi="Times New Roman" w:cs="Times New Roman"/>
          <w:b/>
          <w:sz w:val="28"/>
          <w:szCs w:val="28"/>
        </w:rPr>
        <w:t>МУНИЦИПАЛЬНОГО РАЙОНА «ЦУНТИНСКИЙ РАЙОН»</w:t>
      </w:r>
    </w:p>
    <w:p w:rsidR="00C52DE3" w:rsidRPr="00C52DE3" w:rsidRDefault="00C52DE3" w:rsidP="00C52DE3">
      <w:pPr>
        <w:pStyle w:val="a4"/>
        <w:ind w:left="284"/>
        <w:jc w:val="center"/>
        <w:rPr>
          <w:rFonts w:ascii="Times New Roman" w:hAnsi="Times New Roman" w:cs="Times New Roman"/>
          <w:b/>
          <w:sz w:val="28"/>
          <w:szCs w:val="28"/>
        </w:rPr>
      </w:pPr>
      <w:r w:rsidRPr="00C52DE3">
        <w:rPr>
          <w:rFonts w:ascii="Times New Roman" w:hAnsi="Times New Roman" w:cs="Times New Roman"/>
          <w:b/>
          <w:sz w:val="28"/>
          <w:szCs w:val="28"/>
        </w:rPr>
        <w:t>РЕСПУБЛИКИ ДАГЕСТАН</w:t>
      </w:r>
    </w:p>
    <w:p w:rsidR="00C52DE3" w:rsidRPr="00C52DE3" w:rsidRDefault="00C52DE3" w:rsidP="00C52DE3">
      <w:pPr>
        <w:pStyle w:val="a4"/>
        <w:ind w:left="284"/>
        <w:jc w:val="center"/>
        <w:rPr>
          <w:rStyle w:val="11"/>
          <w:rFonts w:ascii="Times New Roman" w:eastAsia="Arial Unicode MS" w:hAnsi="Times New Roman" w:cs="Times New Roman"/>
          <w:b/>
          <w:spacing w:val="0"/>
          <w:sz w:val="28"/>
          <w:szCs w:val="28"/>
        </w:rPr>
      </w:pPr>
      <w:r w:rsidRPr="00C52DE3">
        <w:rPr>
          <w:rFonts w:ascii="Times New Roman" w:hAnsi="Times New Roman" w:cs="Times New Roman"/>
          <w:b/>
          <w:sz w:val="28"/>
          <w:szCs w:val="28"/>
        </w:rPr>
        <w:t>__________________________________________________________________</w:t>
      </w:r>
    </w:p>
    <w:p w:rsidR="00C52DE3" w:rsidRPr="00C52DE3" w:rsidRDefault="00C52DE3" w:rsidP="00C52DE3">
      <w:pPr>
        <w:pStyle w:val="a4"/>
        <w:ind w:left="284"/>
        <w:jc w:val="center"/>
        <w:rPr>
          <w:rStyle w:val="11"/>
          <w:rFonts w:ascii="Times New Roman" w:eastAsia="Arial Unicode MS" w:hAnsi="Times New Roman" w:cs="Times New Roman"/>
          <w:b/>
          <w:spacing w:val="0"/>
          <w:sz w:val="28"/>
          <w:szCs w:val="28"/>
        </w:rPr>
      </w:pPr>
    </w:p>
    <w:p w:rsidR="00C52DE3" w:rsidRPr="00C52DE3" w:rsidRDefault="00C52DE3" w:rsidP="00C52DE3">
      <w:pPr>
        <w:pStyle w:val="a4"/>
        <w:ind w:left="284"/>
        <w:jc w:val="center"/>
        <w:rPr>
          <w:rStyle w:val="11"/>
          <w:rFonts w:ascii="Times New Roman" w:eastAsia="Arial Unicode MS" w:hAnsi="Times New Roman" w:cs="Times New Roman"/>
          <w:b/>
          <w:spacing w:val="0"/>
          <w:sz w:val="28"/>
          <w:szCs w:val="28"/>
        </w:rPr>
      </w:pPr>
    </w:p>
    <w:p w:rsidR="00C52DE3" w:rsidRPr="00C52DE3" w:rsidRDefault="00C52DE3" w:rsidP="00C52DE3">
      <w:pPr>
        <w:pStyle w:val="a4"/>
        <w:ind w:left="284"/>
        <w:jc w:val="center"/>
        <w:rPr>
          <w:rStyle w:val="2"/>
          <w:rFonts w:eastAsia="Arial Unicode MS"/>
          <w:b/>
          <w:sz w:val="28"/>
          <w:szCs w:val="28"/>
        </w:rPr>
      </w:pPr>
      <w:r w:rsidRPr="00C52DE3">
        <w:rPr>
          <w:rStyle w:val="11"/>
          <w:rFonts w:ascii="Times New Roman" w:eastAsia="Arial Unicode MS" w:hAnsi="Times New Roman" w:cs="Times New Roman"/>
          <w:b/>
          <w:spacing w:val="0"/>
          <w:sz w:val="28"/>
          <w:szCs w:val="28"/>
        </w:rPr>
        <w:t>ПОСТАНОВЛЕНИЕ</w:t>
      </w:r>
    </w:p>
    <w:p w:rsidR="00C52DE3" w:rsidRPr="00C52DE3" w:rsidRDefault="00C52DE3" w:rsidP="00C52DE3">
      <w:pPr>
        <w:pStyle w:val="a4"/>
        <w:ind w:left="284"/>
        <w:jc w:val="center"/>
        <w:rPr>
          <w:rStyle w:val="2"/>
          <w:rFonts w:eastAsia="Arial Unicode MS"/>
          <w:b/>
          <w:sz w:val="28"/>
          <w:szCs w:val="28"/>
        </w:rPr>
      </w:pPr>
      <w:r w:rsidRPr="00C52DE3">
        <w:rPr>
          <w:rStyle w:val="2"/>
          <w:rFonts w:eastAsia="Arial Unicode MS"/>
          <w:b/>
          <w:sz w:val="28"/>
          <w:szCs w:val="28"/>
        </w:rPr>
        <w:t xml:space="preserve">18.03. 2020 г.                                                                        </w:t>
      </w:r>
      <w:r>
        <w:rPr>
          <w:rStyle w:val="2"/>
          <w:rFonts w:eastAsia="Arial Unicode MS"/>
          <w:b/>
          <w:sz w:val="28"/>
          <w:szCs w:val="28"/>
        </w:rPr>
        <w:t xml:space="preserve">                       </w:t>
      </w:r>
      <w:r w:rsidRPr="00C52DE3">
        <w:rPr>
          <w:rStyle w:val="2"/>
          <w:rFonts w:eastAsia="Arial Unicode MS"/>
          <w:b/>
          <w:sz w:val="28"/>
          <w:szCs w:val="28"/>
        </w:rPr>
        <w:t>№</w:t>
      </w:r>
      <w:r>
        <w:rPr>
          <w:rStyle w:val="2"/>
          <w:rFonts w:eastAsia="Arial Unicode MS"/>
          <w:b/>
          <w:sz w:val="28"/>
          <w:szCs w:val="28"/>
        </w:rPr>
        <w:t>51</w:t>
      </w:r>
    </w:p>
    <w:p w:rsidR="00C52DE3" w:rsidRPr="00C52DE3" w:rsidRDefault="00C52DE3" w:rsidP="00C52DE3">
      <w:pPr>
        <w:pStyle w:val="a4"/>
        <w:ind w:left="284"/>
        <w:jc w:val="center"/>
        <w:rPr>
          <w:rFonts w:ascii="Times New Roman" w:hAnsi="Times New Roman" w:cs="Times New Roman"/>
          <w:b/>
          <w:sz w:val="28"/>
          <w:szCs w:val="28"/>
        </w:rPr>
      </w:pPr>
    </w:p>
    <w:p w:rsidR="00C52DE3" w:rsidRDefault="00C52DE3" w:rsidP="00C52DE3">
      <w:pPr>
        <w:pStyle w:val="a4"/>
        <w:ind w:left="284"/>
        <w:jc w:val="center"/>
        <w:rPr>
          <w:rFonts w:ascii="Times New Roman" w:hAnsi="Times New Roman" w:cs="Times New Roman"/>
          <w:sz w:val="28"/>
          <w:szCs w:val="28"/>
        </w:rPr>
      </w:pPr>
    </w:p>
    <w:p w:rsidR="00C52DE3" w:rsidRDefault="00C52DE3" w:rsidP="00C52DE3">
      <w:pPr>
        <w:pStyle w:val="a4"/>
        <w:ind w:left="284"/>
        <w:jc w:val="center"/>
        <w:rPr>
          <w:rFonts w:ascii="Times New Roman" w:hAnsi="Times New Roman" w:cs="Times New Roman"/>
          <w:sz w:val="28"/>
          <w:szCs w:val="28"/>
        </w:rPr>
      </w:pPr>
    </w:p>
    <w:p w:rsidR="00C52DE3" w:rsidRPr="00C52DE3" w:rsidRDefault="00C52DE3" w:rsidP="00C52DE3">
      <w:pPr>
        <w:pStyle w:val="a4"/>
        <w:ind w:left="284"/>
        <w:jc w:val="center"/>
        <w:rPr>
          <w:rFonts w:ascii="Times New Roman" w:hAnsi="Times New Roman" w:cs="Times New Roman"/>
          <w:sz w:val="28"/>
          <w:szCs w:val="28"/>
        </w:rPr>
      </w:pPr>
    </w:p>
    <w:tbl>
      <w:tblPr>
        <w:tblW w:w="9846" w:type="dxa"/>
        <w:tblLook w:val="01E0" w:firstRow="1" w:lastRow="1" w:firstColumn="1" w:lastColumn="1" w:noHBand="0" w:noVBand="0"/>
      </w:tblPr>
      <w:tblGrid>
        <w:gridCol w:w="9682"/>
        <w:gridCol w:w="164"/>
      </w:tblGrid>
      <w:tr w:rsidR="00C52DE3" w:rsidRPr="00C52DE3" w:rsidTr="00C52DE3">
        <w:trPr>
          <w:gridAfter w:val="1"/>
          <w:wAfter w:w="164" w:type="dxa"/>
        </w:trPr>
        <w:tc>
          <w:tcPr>
            <w:tcW w:w="9682" w:type="dxa"/>
            <w:hideMark/>
          </w:tcPr>
          <w:p w:rsidR="00C52DE3" w:rsidRPr="00C52DE3" w:rsidRDefault="00C52DE3" w:rsidP="00C52DE3">
            <w:pPr>
              <w:pStyle w:val="a4"/>
              <w:ind w:left="284"/>
              <w:jc w:val="center"/>
              <w:rPr>
                <w:rFonts w:ascii="Times New Roman" w:hAnsi="Times New Roman" w:cs="Times New Roman"/>
                <w:b/>
                <w:sz w:val="28"/>
                <w:szCs w:val="28"/>
              </w:rPr>
            </w:pPr>
            <w:r w:rsidRPr="00C52DE3">
              <w:rPr>
                <w:rFonts w:ascii="Times New Roman" w:hAnsi="Times New Roman" w:cs="Times New Roman"/>
                <w:b/>
                <w:sz w:val="28"/>
                <w:szCs w:val="28"/>
              </w:rPr>
              <w:t>О создании Межведомственной санитарно-противоэпидемической комиссии муниципального района «Цунтинский район</w:t>
            </w:r>
          </w:p>
          <w:p w:rsidR="00C52DE3" w:rsidRDefault="00C52DE3" w:rsidP="00C52DE3">
            <w:pPr>
              <w:pStyle w:val="a4"/>
              <w:ind w:left="284"/>
              <w:jc w:val="center"/>
              <w:rPr>
                <w:rFonts w:ascii="Times New Roman" w:hAnsi="Times New Roman" w:cs="Times New Roman"/>
                <w:sz w:val="28"/>
                <w:szCs w:val="28"/>
              </w:rPr>
            </w:pPr>
          </w:p>
          <w:p w:rsidR="00C52DE3" w:rsidRPr="00C52DE3" w:rsidRDefault="00C52DE3" w:rsidP="00C52DE3">
            <w:pPr>
              <w:pStyle w:val="a4"/>
              <w:ind w:left="284"/>
              <w:jc w:val="center"/>
              <w:rPr>
                <w:rFonts w:ascii="Times New Roman" w:hAnsi="Times New Roman" w:cs="Times New Roman"/>
                <w:sz w:val="28"/>
                <w:szCs w:val="28"/>
              </w:rPr>
            </w:pPr>
          </w:p>
        </w:tc>
      </w:tr>
      <w:tr w:rsidR="00C52DE3" w:rsidRPr="00C52DE3" w:rsidTr="00C52DE3">
        <w:trPr>
          <w:gridAfter w:val="1"/>
          <w:wAfter w:w="164" w:type="dxa"/>
        </w:trPr>
        <w:tc>
          <w:tcPr>
            <w:tcW w:w="9682" w:type="dxa"/>
          </w:tcPr>
          <w:p w:rsidR="00C52DE3" w:rsidRPr="00C52DE3" w:rsidRDefault="00C52DE3" w:rsidP="00C52DE3">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C52DE3">
              <w:rPr>
                <w:rFonts w:ascii="Times New Roman" w:hAnsi="Times New Roman" w:cs="Times New Roman"/>
                <w:sz w:val="28"/>
                <w:szCs w:val="28"/>
              </w:rPr>
              <w:t>Руководствуясь Федеральным законом от 21.11.2011 №323-ФЗ «Об основах охраны здоровья граждан в Российской Федерации» и в целях оперативной разработки мер и проведения работ по предупреждению, профилактике и локализации массовых инфекционных и неинфекционных заболеваний и отравлений населения, обеспечения санитарно-эпидемиологического благополучия населения МР «Цунтинский район», постановляю:</w:t>
            </w:r>
          </w:p>
          <w:p w:rsidR="00C52DE3" w:rsidRPr="00C52DE3" w:rsidRDefault="00C52DE3" w:rsidP="00C52DE3">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1.</w:t>
            </w:r>
            <w:r w:rsidRPr="00C52DE3">
              <w:rPr>
                <w:rFonts w:ascii="Times New Roman" w:hAnsi="Times New Roman" w:cs="Times New Roman"/>
                <w:sz w:val="28"/>
                <w:szCs w:val="28"/>
              </w:rPr>
              <w:t>Создать Межведомственную санитарно-противоэпидемическую комиссию муниципального района «Цунтинский район» и утвердить её состав (приложение № 1).</w:t>
            </w:r>
          </w:p>
          <w:p w:rsidR="00C52DE3" w:rsidRPr="00C52DE3" w:rsidRDefault="00C52DE3" w:rsidP="00C52DE3">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2.</w:t>
            </w:r>
            <w:r w:rsidRPr="00C52DE3">
              <w:rPr>
                <w:rFonts w:ascii="Times New Roman" w:hAnsi="Times New Roman" w:cs="Times New Roman"/>
                <w:sz w:val="28"/>
                <w:szCs w:val="28"/>
              </w:rPr>
              <w:t>Утвердить положение о Межведомственной санитарно- противоэпидемической комиссии муниципального района «Цунтинский район (приложение № 2).</w:t>
            </w:r>
          </w:p>
          <w:p w:rsidR="00C52DE3" w:rsidRPr="00C52DE3" w:rsidRDefault="00C52DE3" w:rsidP="00C52DE3">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3.</w:t>
            </w:r>
            <w:r w:rsidRPr="00C52DE3">
              <w:rPr>
                <w:rFonts w:ascii="Times New Roman" w:hAnsi="Times New Roman" w:cs="Times New Roman"/>
                <w:sz w:val="28"/>
                <w:szCs w:val="28"/>
              </w:rPr>
              <w:t>Настоящее постановление опубликовать в местной газете «Дидойские вести» и на сайте администрации муниципального района «Цунтинский район».</w:t>
            </w:r>
          </w:p>
          <w:p w:rsidR="00C52DE3" w:rsidRPr="00C52DE3" w:rsidRDefault="00C52DE3" w:rsidP="00C52DE3">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4.</w:t>
            </w:r>
            <w:r w:rsidRPr="00C52DE3">
              <w:rPr>
                <w:rFonts w:ascii="Times New Roman" w:hAnsi="Times New Roman" w:cs="Times New Roman"/>
                <w:sz w:val="28"/>
                <w:szCs w:val="28"/>
              </w:rPr>
              <w:t>Настоящее постановление вступает в силу со дня его подписания.</w:t>
            </w:r>
          </w:p>
          <w:p w:rsidR="00C52DE3" w:rsidRPr="00C52DE3" w:rsidRDefault="00C52DE3" w:rsidP="00C52DE3">
            <w:pPr>
              <w:pStyle w:val="a4"/>
              <w:ind w:firstLine="284"/>
              <w:jc w:val="both"/>
              <w:rPr>
                <w:rFonts w:ascii="Times New Roman" w:hAnsi="Times New Roman" w:cs="Times New Roman"/>
                <w:sz w:val="28"/>
                <w:szCs w:val="28"/>
              </w:rPr>
            </w:pPr>
            <w:r>
              <w:rPr>
                <w:rFonts w:ascii="Times New Roman" w:hAnsi="Times New Roman" w:cs="Times New Roman"/>
                <w:sz w:val="28"/>
                <w:szCs w:val="28"/>
              </w:rPr>
              <w:t xml:space="preserve">   5.</w:t>
            </w:r>
            <w:r w:rsidRPr="00C52DE3">
              <w:rPr>
                <w:rFonts w:ascii="Times New Roman" w:hAnsi="Times New Roman" w:cs="Times New Roman"/>
                <w:sz w:val="28"/>
                <w:szCs w:val="28"/>
              </w:rPr>
              <w:t>Контроль за выполнением настоящего постановления оставляю за собой.</w:t>
            </w:r>
          </w:p>
        </w:tc>
      </w:tr>
      <w:tr w:rsidR="00C52DE3" w:rsidRPr="00C52DE3" w:rsidTr="00C52DE3">
        <w:tc>
          <w:tcPr>
            <w:tcW w:w="9846" w:type="dxa"/>
            <w:gridSpan w:val="2"/>
          </w:tcPr>
          <w:p w:rsidR="00C52DE3" w:rsidRPr="00C52DE3" w:rsidRDefault="00C52DE3" w:rsidP="00C52DE3">
            <w:pPr>
              <w:pStyle w:val="a4"/>
              <w:ind w:firstLine="284"/>
              <w:jc w:val="both"/>
              <w:rPr>
                <w:rFonts w:ascii="Times New Roman" w:hAnsi="Times New Roman" w:cs="Times New Roman"/>
                <w:sz w:val="28"/>
                <w:szCs w:val="28"/>
              </w:rPr>
            </w:pPr>
          </w:p>
          <w:p w:rsidR="00C52DE3" w:rsidRPr="00C52DE3" w:rsidRDefault="00C52DE3" w:rsidP="00C52DE3">
            <w:pPr>
              <w:pStyle w:val="a4"/>
              <w:ind w:firstLine="284"/>
              <w:jc w:val="both"/>
              <w:rPr>
                <w:rFonts w:ascii="Times New Roman" w:hAnsi="Times New Roman" w:cs="Times New Roman"/>
                <w:sz w:val="28"/>
                <w:szCs w:val="28"/>
              </w:rPr>
            </w:pPr>
          </w:p>
          <w:p w:rsidR="00C52DE3" w:rsidRDefault="00C52DE3" w:rsidP="00C52DE3">
            <w:pPr>
              <w:pStyle w:val="a4"/>
              <w:ind w:firstLine="284"/>
              <w:jc w:val="both"/>
              <w:rPr>
                <w:rFonts w:ascii="Times New Roman" w:hAnsi="Times New Roman" w:cs="Times New Roman"/>
                <w:sz w:val="28"/>
                <w:szCs w:val="28"/>
              </w:rPr>
            </w:pPr>
          </w:p>
          <w:p w:rsidR="00C52DE3" w:rsidRDefault="00C52DE3" w:rsidP="00C52DE3">
            <w:pPr>
              <w:pStyle w:val="a4"/>
              <w:ind w:firstLine="284"/>
              <w:jc w:val="both"/>
              <w:rPr>
                <w:rFonts w:ascii="Times New Roman" w:hAnsi="Times New Roman" w:cs="Times New Roman"/>
                <w:sz w:val="28"/>
                <w:szCs w:val="28"/>
              </w:rPr>
            </w:pPr>
          </w:p>
          <w:p w:rsidR="00C52DE3" w:rsidRPr="00C52DE3" w:rsidRDefault="00C52DE3" w:rsidP="00C52DE3">
            <w:pPr>
              <w:pStyle w:val="a4"/>
              <w:ind w:firstLine="284"/>
              <w:jc w:val="both"/>
              <w:rPr>
                <w:rFonts w:ascii="Times New Roman" w:hAnsi="Times New Roman" w:cs="Times New Roman"/>
                <w:b/>
                <w:sz w:val="28"/>
                <w:szCs w:val="28"/>
              </w:rPr>
            </w:pPr>
            <w:r w:rsidRPr="00C52D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52DE3">
              <w:rPr>
                <w:rFonts w:ascii="Times New Roman" w:hAnsi="Times New Roman" w:cs="Times New Roman"/>
                <w:b/>
                <w:sz w:val="28"/>
                <w:szCs w:val="28"/>
              </w:rPr>
              <w:t xml:space="preserve">И. о. главы                                                                              И. Абдулаев </w:t>
            </w:r>
          </w:p>
          <w:p w:rsidR="00C52DE3" w:rsidRPr="00C52DE3" w:rsidRDefault="00C52DE3" w:rsidP="00C52DE3">
            <w:pPr>
              <w:pStyle w:val="a4"/>
              <w:ind w:firstLine="284"/>
              <w:jc w:val="both"/>
              <w:rPr>
                <w:rFonts w:ascii="Times New Roman" w:hAnsi="Times New Roman" w:cs="Times New Roman"/>
                <w:b/>
                <w:sz w:val="28"/>
                <w:szCs w:val="28"/>
              </w:rPr>
            </w:pPr>
          </w:p>
          <w:p w:rsidR="00C52DE3" w:rsidRPr="00C52DE3" w:rsidRDefault="00C52DE3" w:rsidP="00C52DE3">
            <w:pPr>
              <w:pStyle w:val="a4"/>
              <w:ind w:firstLine="284"/>
              <w:jc w:val="both"/>
              <w:rPr>
                <w:rFonts w:ascii="Times New Roman" w:hAnsi="Times New Roman" w:cs="Times New Roman"/>
                <w:sz w:val="28"/>
                <w:szCs w:val="28"/>
              </w:rPr>
            </w:pPr>
          </w:p>
        </w:tc>
      </w:tr>
    </w:tbl>
    <w:p w:rsidR="00C52DE3" w:rsidRDefault="00C52DE3" w:rsidP="005910A0">
      <w:pPr>
        <w:widowControl/>
        <w:outlineLvl w:val="0"/>
        <w:rPr>
          <w:rFonts w:eastAsia="Calibri"/>
          <w:sz w:val="24"/>
          <w:szCs w:val="24"/>
          <w:lang w:eastAsia="en-US"/>
        </w:rPr>
      </w:pPr>
    </w:p>
    <w:p w:rsidR="00C52DE3" w:rsidRDefault="00C52DE3" w:rsidP="00C52DE3">
      <w:pPr>
        <w:widowControl/>
        <w:jc w:val="right"/>
        <w:outlineLvl w:val="0"/>
        <w:rPr>
          <w:rFonts w:eastAsia="Calibri"/>
          <w:sz w:val="24"/>
          <w:szCs w:val="24"/>
          <w:lang w:eastAsia="en-US"/>
        </w:rPr>
      </w:pPr>
    </w:p>
    <w:p w:rsidR="00C52DE3" w:rsidRDefault="00C52DE3" w:rsidP="00C52DE3">
      <w:pPr>
        <w:widowControl/>
        <w:jc w:val="right"/>
        <w:outlineLvl w:val="0"/>
        <w:rPr>
          <w:rFonts w:eastAsia="Calibri"/>
          <w:sz w:val="24"/>
          <w:szCs w:val="24"/>
          <w:lang w:eastAsia="en-US"/>
        </w:rPr>
      </w:pPr>
    </w:p>
    <w:p w:rsidR="00C52DE3" w:rsidRPr="005F5CF4" w:rsidRDefault="00C52DE3" w:rsidP="00C52DE3">
      <w:pPr>
        <w:widowControl/>
        <w:jc w:val="right"/>
        <w:outlineLvl w:val="0"/>
        <w:rPr>
          <w:rFonts w:eastAsia="Calibri"/>
          <w:sz w:val="24"/>
          <w:szCs w:val="24"/>
          <w:lang w:eastAsia="en-US"/>
        </w:rPr>
      </w:pPr>
      <w:r w:rsidRPr="005F5CF4">
        <w:rPr>
          <w:rFonts w:eastAsia="Calibri"/>
          <w:sz w:val="24"/>
          <w:szCs w:val="24"/>
          <w:lang w:eastAsia="en-US"/>
        </w:rPr>
        <w:t>Приложение №1</w:t>
      </w:r>
    </w:p>
    <w:p w:rsidR="00C52DE3" w:rsidRPr="005F5CF4" w:rsidRDefault="00C52DE3" w:rsidP="00C52DE3">
      <w:pPr>
        <w:widowControl/>
        <w:jc w:val="right"/>
        <w:rPr>
          <w:rFonts w:eastAsia="Calibri"/>
          <w:sz w:val="24"/>
          <w:szCs w:val="24"/>
          <w:lang w:eastAsia="en-US"/>
        </w:rPr>
      </w:pPr>
      <w:proofErr w:type="gramStart"/>
      <w:r w:rsidRPr="005F5CF4">
        <w:rPr>
          <w:rFonts w:eastAsia="Calibri"/>
          <w:sz w:val="24"/>
          <w:szCs w:val="24"/>
          <w:lang w:eastAsia="en-US"/>
        </w:rPr>
        <w:t>к</w:t>
      </w:r>
      <w:proofErr w:type="gramEnd"/>
      <w:r w:rsidRPr="005F5CF4">
        <w:rPr>
          <w:rFonts w:eastAsia="Calibri"/>
          <w:sz w:val="24"/>
          <w:szCs w:val="24"/>
          <w:lang w:eastAsia="en-US"/>
        </w:rPr>
        <w:t xml:space="preserve"> постановлению Администрации </w:t>
      </w:r>
    </w:p>
    <w:p w:rsidR="00C52DE3" w:rsidRPr="005F5CF4" w:rsidRDefault="00C52DE3" w:rsidP="00C52DE3">
      <w:pPr>
        <w:widowControl/>
        <w:jc w:val="right"/>
        <w:rPr>
          <w:rFonts w:eastAsia="Calibri"/>
          <w:sz w:val="24"/>
          <w:szCs w:val="24"/>
          <w:lang w:eastAsia="en-US"/>
        </w:rPr>
      </w:pPr>
      <w:r w:rsidRPr="005F5CF4">
        <w:rPr>
          <w:rFonts w:eastAsia="Calibri"/>
          <w:sz w:val="24"/>
          <w:szCs w:val="24"/>
          <w:lang w:eastAsia="en-US"/>
        </w:rPr>
        <w:t>МР «Цунтинский район»</w:t>
      </w:r>
    </w:p>
    <w:p w:rsidR="00C52DE3" w:rsidRPr="005F5CF4" w:rsidRDefault="00004100" w:rsidP="00C52DE3">
      <w:pPr>
        <w:widowControl/>
        <w:jc w:val="right"/>
        <w:rPr>
          <w:rFonts w:eastAsia="Calibri"/>
          <w:sz w:val="24"/>
          <w:szCs w:val="24"/>
          <w:lang w:eastAsia="en-US"/>
        </w:rPr>
      </w:pPr>
      <w:proofErr w:type="gramStart"/>
      <w:r>
        <w:rPr>
          <w:rFonts w:eastAsia="Calibri"/>
          <w:sz w:val="24"/>
          <w:szCs w:val="24"/>
          <w:lang w:eastAsia="en-US"/>
        </w:rPr>
        <w:t>от</w:t>
      </w:r>
      <w:proofErr w:type="gramEnd"/>
      <w:r>
        <w:rPr>
          <w:rFonts w:eastAsia="Calibri"/>
          <w:sz w:val="24"/>
          <w:szCs w:val="24"/>
          <w:lang w:eastAsia="en-US"/>
        </w:rPr>
        <w:t xml:space="preserve"> 18 марта 2020 года №51</w:t>
      </w:r>
    </w:p>
    <w:p w:rsidR="00C52DE3" w:rsidRPr="005F5CF4" w:rsidRDefault="00C52DE3" w:rsidP="00C52DE3">
      <w:pPr>
        <w:widowControl/>
        <w:jc w:val="center"/>
        <w:rPr>
          <w:b/>
          <w:bCs/>
          <w:sz w:val="24"/>
          <w:szCs w:val="24"/>
        </w:rPr>
      </w:pPr>
    </w:p>
    <w:p w:rsidR="00C52DE3" w:rsidRPr="005F5CF4" w:rsidRDefault="00C52DE3" w:rsidP="00C52DE3">
      <w:pPr>
        <w:widowControl/>
        <w:jc w:val="center"/>
        <w:rPr>
          <w:b/>
          <w:sz w:val="24"/>
          <w:szCs w:val="24"/>
        </w:rPr>
      </w:pPr>
      <w:r w:rsidRPr="005F5CF4">
        <w:rPr>
          <w:b/>
          <w:sz w:val="24"/>
          <w:szCs w:val="24"/>
        </w:rPr>
        <w:t>СОСТАВ</w:t>
      </w:r>
    </w:p>
    <w:p w:rsidR="00C52DE3" w:rsidRPr="005F5CF4" w:rsidRDefault="00C52DE3" w:rsidP="00C52DE3">
      <w:pPr>
        <w:widowControl/>
        <w:jc w:val="center"/>
        <w:rPr>
          <w:b/>
          <w:sz w:val="24"/>
          <w:szCs w:val="24"/>
        </w:rPr>
      </w:pPr>
      <w:r w:rsidRPr="005F5CF4">
        <w:rPr>
          <w:b/>
          <w:sz w:val="24"/>
          <w:szCs w:val="24"/>
        </w:rPr>
        <w:t xml:space="preserve">Межведомственной санитарно-противоэпидемической комиссии </w:t>
      </w:r>
    </w:p>
    <w:p w:rsidR="00C52DE3" w:rsidRPr="005F5CF4" w:rsidRDefault="00C52DE3" w:rsidP="00C52DE3">
      <w:pPr>
        <w:widowControl/>
        <w:jc w:val="center"/>
        <w:rPr>
          <w:sz w:val="24"/>
          <w:szCs w:val="24"/>
        </w:rPr>
      </w:pPr>
      <w:proofErr w:type="gramStart"/>
      <w:r w:rsidRPr="005F5CF4">
        <w:rPr>
          <w:b/>
          <w:sz w:val="24"/>
          <w:szCs w:val="24"/>
        </w:rPr>
        <w:t>муниципального</w:t>
      </w:r>
      <w:proofErr w:type="gramEnd"/>
      <w:r w:rsidRPr="005F5CF4">
        <w:rPr>
          <w:b/>
          <w:sz w:val="24"/>
          <w:szCs w:val="24"/>
        </w:rPr>
        <w:t xml:space="preserve"> района «Цунтинский район</w:t>
      </w:r>
    </w:p>
    <w:p w:rsidR="00C52DE3" w:rsidRPr="005F5CF4" w:rsidRDefault="00C52DE3" w:rsidP="00C52DE3">
      <w:pPr>
        <w:widowControl/>
        <w:jc w:val="center"/>
        <w:rPr>
          <w:b/>
          <w:bCs/>
          <w:sz w:val="24"/>
          <w:szCs w:val="24"/>
        </w:rPr>
      </w:pPr>
    </w:p>
    <w:tbl>
      <w:tblPr>
        <w:tblW w:w="10456" w:type="dxa"/>
        <w:tblLook w:val="04A0" w:firstRow="1" w:lastRow="0" w:firstColumn="1" w:lastColumn="0" w:noHBand="0" w:noVBand="1"/>
      </w:tblPr>
      <w:tblGrid>
        <w:gridCol w:w="534"/>
        <w:gridCol w:w="3402"/>
        <w:gridCol w:w="425"/>
        <w:gridCol w:w="6095"/>
      </w:tblGrid>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1</w:t>
            </w:r>
          </w:p>
        </w:tc>
        <w:tc>
          <w:tcPr>
            <w:tcW w:w="3402" w:type="dxa"/>
            <w:shd w:val="clear" w:color="auto" w:fill="auto"/>
          </w:tcPr>
          <w:p w:rsidR="00C52DE3" w:rsidRDefault="00C52DE3" w:rsidP="002C24EC">
            <w:pPr>
              <w:widowControl/>
              <w:rPr>
                <w:b/>
                <w:bCs/>
                <w:sz w:val="24"/>
                <w:szCs w:val="24"/>
              </w:rPr>
            </w:pPr>
            <w:r>
              <w:rPr>
                <w:b/>
                <w:bCs/>
                <w:sz w:val="24"/>
                <w:szCs w:val="24"/>
              </w:rPr>
              <w:t xml:space="preserve">Абдулаев </w:t>
            </w:r>
            <w:proofErr w:type="spellStart"/>
            <w:r>
              <w:rPr>
                <w:b/>
                <w:bCs/>
                <w:sz w:val="24"/>
                <w:szCs w:val="24"/>
              </w:rPr>
              <w:t>Исрапил</w:t>
            </w:r>
            <w:proofErr w:type="spellEnd"/>
            <w:r>
              <w:rPr>
                <w:b/>
                <w:bCs/>
                <w:sz w:val="24"/>
                <w:szCs w:val="24"/>
              </w:rPr>
              <w:t xml:space="preserve"> </w:t>
            </w:r>
          </w:p>
          <w:p w:rsidR="00C52DE3" w:rsidRPr="005F5CF4" w:rsidRDefault="00C52DE3" w:rsidP="002C24EC">
            <w:pPr>
              <w:widowControl/>
              <w:rPr>
                <w:b/>
                <w:bCs/>
                <w:sz w:val="24"/>
                <w:szCs w:val="24"/>
              </w:rPr>
            </w:pPr>
            <w:proofErr w:type="spellStart"/>
            <w:r>
              <w:rPr>
                <w:b/>
                <w:bCs/>
                <w:sz w:val="24"/>
                <w:szCs w:val="24"/>
              </w:rPr>
              <w:t>Газимагомедович</w:t>
            </w:r>
            <w:proofErr w:type="spellEnd"/>
          </w:p>
          <w:p w:rsidR="00C52DE3" w:rsidRPr="005F5CF4" w:rsidRDefault="00C52DE3" w:rsidP="002C24EC">
            <w:pPr>
              <w:widowControl/>
              <w:rPr>
                <w:b/>
                <w:bCs/>
                <w:sz w:val="24"/>
                <w:szCs w:val="24"/>
              </w:rPr>
            </w:pPr>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widowControl/>
              <w:jc w:val="both"/>
              <w:rPr>
                <w:sz w:val="24"/>
                <w:szCs w:val="24"/>
              </w:rPr>
            </w:pPr>
            <w:proofErr w:type="gramStart"/>
            <w:r>
              <w:rPr>
                <w:sz w:val="24"/>
                <w:szCs w:val="24"/>
              </w:rPr>
              <w:t>з</w:t>
            </w:r>
            <w:r w:rsidRPr="005F5CF4">
              <w:rPr>
                <w:sz w:val="24"/>
                <w:szCs w:val="24"/>
              </w:rPr>
              <w:t>аместитель</w:t>
            </w:r>
            <w:proofErr w:type="gramEnd"/>
            <w:r w:rsidRPr="005F5CF4">
              <w:rPr>
                <w:sz w:val="24"/>
                <w:szCs w:val="24"/>
              </w:rPr>
              <w:t xml:space="preserve"> </w:t>
            </w:r>
            <w:r>
              <w:rPr>
                <w:sz w:val="24"/>
                <w:szCs w:val="24"/>
              </w:rPr>
              <w:t>г</w:t>
            </w:r>
            <w:r w:rsidRPr="005F5CF4">
              <w:rPr>
                <w:sz w:val="24"/>
                <w:szCs w:val="24"/>
              </w:rPr>
              <w:t xml:space="preserve">лавы </w:t>
            </w:r>
            <w:r>
              <w:rPr>
                <w:sz w:val="24"/>
                <w:szCs w:val="24"/>
              </w:rPr>
              <w:t>МР</w:t>
            </w:r>
            <w:r w:rsidRPr="005F5CF4">
              <w:rPr>
                <w:sz w:val="24"/>
                <w:szCs w:val="24"/>
              </w:rPr>
              <w:t xml:space="preserve"> «Цунтинский район», руководитель Комиссии;</w:t>
            </w:r>
          </w:p>
          <w:p w:rsidR="00C52DE3" w:rsidRPr="005F5CF4" w:rsidRDefault="00C52DE3" w:rsidP="002C24EC">
            <w:pPr>
              <w:widowControl/>
              <w:jc w:val="both"/>
              <w:rPr>
                <w:bCs/>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2</w:t>
            </w:r>
          </w:p>
        </w:tc>
        <w:tc>
          <w:tcPr>
            <w:tcW w:w="3402" w:type="dxa"/>
            <w:shd w:val="clear" w:color="auto" w:fill="auto"/>
          </w:tcPr>
          <w:p w:rsidR="00C52DE3" w:rsidRPr="005F5CF4" w:rsidRDefault="00C52DE3" w:rsidP="002C24EC">
            <w:pPr>
              <w:widowControl/>
              <w:rPr>
                <w:b/>
                <w:bCs/>
                <w:sz w:val="24"/>
                <w:szCs w:val="24"/>
              </w:rPr>
            </w:pPr>
            <w:proofErr w:type="spellStart"/>
            <w:r>
              <w:rPr>
                <w:b/>
                <w:bCs/>
                <w:sz w:val="24"/>
                <w:szCs w:val="24"/>
              </w:rPr>
              <w:t>Магомеднабиев</w:t>
            </w:r>
            <w:proofErr w:type="spellEnd"/>
            <w:r w:rsidRPr="005F5CF4">
              <w:rPr>
                <w:b/>
                <w:bCs/>
                <w:sz w:val="24"/>
                <w:szCs w:val="24"/>
              </w:rPr>
              <w:t xml:space="preserve"> Магомед </w:t>
            </w:r>
            <w:proofErr w:type="spellStart"/>
            <w:r>
              <w:rPr>
                <w:b/>
                <w:bCs/>
                <w:sz w:val="24"/>
                <w:szCs w:val="24"/>
              </w:rPr>
              <w:t>Шагабудинович</w:t>
            </w:r>
            <w:proofErr w:type="spellEnd"/>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widowControl/>
              <w:jc w:val="both"/>
              <w:rPr>
                <w:sz w:val="24"/>
                <w:szCs w:val="24"/>
              </w:rPr>
            </w:pPr>
            <w:proofErr w:type="gramStart"/>
            <w:r>
              <w:rPr>
                <w:sz w:val="24"/>
                <w:szCs w:val="24"/>
              </w:rPr>
              <w:t>р</w:t>
            </w:r>
            <w:r w:rsidRPr="005F5CF4">
              <w:rPr>
                <w:sz w:val="24"/>
                <w:szCs w:val="24"/>
              </w:rPr>
              <w:t>уководитель</w:t>
            </w:r>
            <w:proofErr w:type="gramEnd"/>
            <w:r w:rsidRPr="005F5CF4">
              <w:rPr>
                <w:sz w:val="24"/>
                <w:szCs w:val="24"/>
              </w:rPr>
              <w:t xml:space="preserve"> территориального отдела Управления </w:t>
            </w:r>
            <w:proofErr w:type="spellStart"/>
            <w:r w:rsidRPr="005F5CF4">
              <w:rPr>
                <w:sz w:val="24"/>
                <w:szCs w:val="24"/>
              </w:rPr>
              <w:t>Роспотребнадзора</w:t>
            </w:r>
            <w:proofErr w:type="spellEnd"/>
            <w:r w:rsidRPr="005F5CF4">
              <w:rPr>
                <w:sz w:val="24"/>
                <w:szCs w:val="24"/>
              </w:rPr>
              <w:t xml:space="preserve"> по Республике Дагестан в </w:t>
            </w:r>
            <w:proofErr w:type="spellStart"/>
            <w:r>
              <w:rPr>
                <w:sz w:val="24"/>
                <w:szCs w:val="24"/>
              </w:rPr>
              <w:t>Хунзахском</w:t>
            </w:r>
            <w:proofErr w:type="spellEnd"/>
            <w:r w:rsidRPr="005F5CF4">
              <w:rPr>
                <w:sz w:val="24"/>
                <w:szCs w:val="24"/>
              </w:rPr>
              <w:t xml:space="preserve"> районе</w:t>
            </w:r>
            <w:r w:rsidRPr="005F5CF4">
              <w:rPr>
                <w:bCs/>
                <w:sz w:val="24"/>
                <w:szCs w:val="24"/>
              </w:rPr>
              <w:t xml:space="preserve">, заместитель руководителя </w:t>
            </w:r>
            <w:r w:rsidRPr="005F5CF4">
              <w:rPr>
                <w:sz w:val="24"/>
                <w:szCs w:val="24"/>
              </w:rPr>
              <w:t>Комиссии</w:t>
            </w:r>
            <w:r>
              <w:rPr>
                <w:sz w:val="24"/>
                <w:szCs w:val="24"/>
              </w:rPr>
              <w:t xml:space="preserve"> (по согласованию)</w:t>
            </w:r>
            <w:r w:rsidRPr="005F5CF4">
              <w:rPr>
                <w:sz w:val="24"/>
                <w:szCs w:val="24"/>
              </w:rPr>
              <w:t>;</w:t>
            </w:r>
          </w:p>
          <w:p w:rsidR="00C52DE3" w:rsidRPr="005F5CF4" w:rsidRDefault="00C52DE3" w:rsidP="002C24EC">
            <w:pPr>
              <w:widowControl/>
              <w:jc w:val="both"/>
              <w:rPr>
                <w:bCs/>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3</w:t>
            </w:r>
          </w:p>
        </w:tc>
        <w:tc>
          <w:tcPr>
            <w:tcW w:w="3402" w:type="dxa"/>
            <w:shd w:val="clear" w:color="auto" w:fill="auto"/>
          </w:tcPr>
          <w:p w:rsidR="00C52DE3" w:rsidRPr="005F5CF4" w:rsidRDefault="00C52DE3" w:rsidP="002C24EC">
            <w:pPr>
              <w:widowControl/>
              <w:rPr>
                <w:b/>
                <w:bCs/>
                <w:sz w:val="24"/>
                <w:szCs w:val="24"/>
              </w:rPr>
            </w:pPr>
            <w:proofErr w:type="spellStart"/>
            <w:r>
              <w:rPr>
                <w:b/>
                <w:bCs/>
                <w:sz w:val="24"/>
                <w:szCs w:val="24"/>
              </w:rPr>
              <w:t>Хайрулаев</w:t>
            </w:r>
            <w:proofErr w:type="spellEnd"/>
            <w:r w:rsidRPr="005F5CF4">
              <w:rPr>
                <w:b/>
                <w:bCs/>
                <w:sz w:val="24"/>
                <w:szCs w:val="24"/>
              </w:rPr>
              <w:t xml:space="preserve"> </w:t>
            </w:r>
            <w:proofErr w:type="spellStart"/>
            <w:r w:rsidRPr="005F5CF4">
              <w:rPr>
                <w:b/>
                <w:bCs/>
                <w:sz w:val="24"/>
                <w:szCs w:val="24"/>
              </w:rPr>
              <w:t>М</w:t>
            </w:r>
            <w:r>
              <w:rPr>
                <w:b/>
                <w:bCs/>
                <w:sz w:val="24"/>
                <w:szCs w:val="24"/>
              </w:rPr>
              <w:t>удасир</w:t>
            </w:r>
            <w:proofErr w:type="spellEnd"/>
            <w:r w:rsidRPr="005F5CF4">
              <w:rPr>
                <w:b/>
                <w:bCs/>
                <w:sz w:val="24"/>
                <w:szCs w:val="24"/>
              </w:rPr>
              <w:t xml:space="preserve"> </w:t>
            </w:r>
            <w:proofErr w:type="spellStart"/>
            <w:r>
              <w:rPr>
                <w:b/>
                <w:bCs/>
                <w:sz w:val="24"/>
                <w:szCs w:val="24"/>
              </w:rPr>
              <w:t>Абдурашидович</w:t>
            </w:r>
            <w:proofErr w:type="spellEnd"/>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sz w:val="24"/>
                <w:szCs w:val="24"/>
              </w:rPr>
            </w:pPr>
            <w:proofErr w:type="gramStart"/>
            <w:r>
              <w:rPr>
                <w:bCs/>
                <w:sz w:val="24"/>
                <w:szCs w:val="24"/>
              </w:rPr>
              <w:t>в</w:t>
            </w:r>
            <w:r w:rsidRPr="005F5CF4">
              <w:rPr>
                <w:bCs/>
                <w:sz w:val="24"/>
                <w:szCs w:val="24"/>
              </w:rPr>
              <w:t>рач</w:t>
            </w:r>
            <w:proofErr w:type="gramEnd"/>
            <w:r w:rsidRPr="005F5CF4">
              <w:rPr>
                <w:bCs/>
                <w:sz w:val="24"/>
                <w:szCs w:val="24"/>
              </w:rPr>
              <w:t>-эпидемиолог ГБУ РД «</w:t>
            </w:r>
            <w:proofErr w:type="spellStart"/>
            <w:r w:rsidRPr="005F5CF4">
              <w:rPr>
                <w:bCs/>
                <w:sz w:val="24"/>
                <w:szCs w:val="24"/>
              </w:rPr>
              <w:t>Цу</w:t>
            </w:r>
            <w:r>
              <w:rPr>
                <w:bCs/>
                <w:sz w:val="24"/>
                <w:szCs w:val="24"/>
              </w:rPr>
              <w:t>нт</w:t>
            </w:r>
            <w:r w:rsidRPr="005F5CF4">
              <w:rPr>
                <w:bCs/>
                <w:sz w:val="24"/>
                <w:szCs w:val="24"/>
              </w:rPr>
              <w:t>инская</w:t>
            </w:r>
            <w:proofErr w:type="spellEnd"/>
            <w:r w:rsidRPr="005F5CF4">
              <w:rPr>
                <w:bCs/>
                <w:sz w:val="24"/>
                <w:szCs w:val="24"/>
              </w:rPr>
              <w:t xml:space="preserve"> ЦРБ», секретарь комиссии</w:t>
            </w:r>
            <w:r w:rsidRPr="005F5CF4">
              <w:rPr>
                <w:sz w:val="24"/>
                <w:szCs w:val="24"/>
              </w:rPr>
              <w:t xml:space="preserve"> (по согласованию).</w:t>
            </w:r>
          </w:p>
          <w:p w:rsidR="00C52DE3" w:rsidRPr="005F5CF4" w:rsidRDefault="00C52DE3" w:rsidP="002C24EC">
            <w:pPr>
              <w:rPr>
                <w:bCs/>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4</w:t>
            </w:r>
          </w:p>
        </w:tc>
        <w:tc>
          <w:tcPr>
            <w:tcW w:w="3402" w:type="dxa"/>
            <w:shd w:val="clear" w:color="auto" w:fill="auto"/>
          </w:tcPr>
          <w:p w:rsidR="00C52DE3" w:rsidRDefault="00C52DE3" w:rsidP="002C24EC">
            <w:pPr>
              <w:widowControl/>
              <w:rPr>
                <w:b/>
                <w:bCs/>
                <w:sz w:val="24"/>
                <w:szCs w:val="24"/>
              </w:rPr>
            </w:pPr>
            <w:r>
              <w:rPr>
                <w:b/>
                <w:bCs/>
                <w:sz w:val="24"/>
                <w:szCs w:val="24"/>
              </w:rPr>
              <w:t>Тагиров Абдула</w:t>
            </w:r>
          </w:p>
          <w:p w:rsidR="00C52DE3" w:rsidRPr="005F5CF4" w:rsidRDefault="00C52DE3" w:rsidP="002C24EC">
            <w:pPr>
              <w:widowControl/>
              <w:rPr>
                <w:b/>
                <w:bCs/>
                <w:sz w:val="24"/>
                <w:szCs w:val="24"/>
              </w:rPr>
            </w:pPr>
            <w:proofErr w:type="spellStart"/>
            <w:proofErr w:type="gramStart"/>
            <w:r>
              <w:rPr>
                <w:b/>
                <w:bCs/>
                <w:sz w:val="24"/>
                <w:szCs w:val="24"/>
              </w:rPr>
              <w:t>рамаевич</w:t>
            </w:r>
            <w:proofErr w:type="spellEnd"/>
            <w:proofErr w:type="gramEnd"/>
          </w:p>
          <w:p w:rsidR="00C52DE3" w:rsidRPr="005F5CF4" w:rsidRDefault="00C52DE3" w:rsidP="002C24EC">
            <w:pPr>
              <w:widowControl/>
              <w:rPr>
                <w:b/>
                <w:bCs/>
                <w:sz w:val="24"/>
                <w:szCs w:val="24"/>
              </w:rPr>
            </w:pPr>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Default="00C52DE3" w:rsidP="002C24EC">
            <w:pPr>
              <w:widowControl/>
              <w:jc w:val="both"/>
              <w:rPr>
                <w:sz w:val="24"/>
                <w:szCs w:val="24"/>
              </w:rPr>
            </w:pPr>
            <w:r w:rsidRPr="005F5CF4">
              <w:rPr>
                <w:bCs/>
                <w:sz w:val="24"/>
                <w:szCs w:val="24"/>
              </w:rPr>
              <w:t xml:space="preserve">зам. </w:t>
            </w:r>
            <w:r>
              <w:rPr>
                <w:bCs/>
                <w:sz w:val="24"/>
                <w:szCs w:val="24"/>
              </w:rPr>
              <w:t>г</w:t>
            </w:r>
            <w:r w:rsidRPr="005F5CF4">
              <w:rPr>
                <w:bCs/>
                <w:sz w:val="24"/>
                <w:szCs w:val="24"/>
              </w:rPr>
              <w:t xml:space="preserve">лавы администрации МР «Цунтинский район», член </w:t>
            </w:r>
            <w:r w:rsidRPr="005F5CF4">
              <w:rPr>
                <w:sz w:val="24"/>
                <w:szCs w:val="24"/>
              </w:rPr>
              <w:t>Комиссии;</w:t>
            </w:r>
          </w:p>
          <w:p w:rsidR="00C52DE3" w:rsidRPr="005F5CF4" w:rsidRDefault="00C52DE3" w:rsidP="002C24EC">
            <w:pPr>
              <w:widowControl/>
              <w:jc w:val="both"/>
              <w:rPr>
                <w:bCs/>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Pr>
                <w:bCs/>
                <w:sz w:val="24"/>
                <w:szCs w:val="24"/>
              </w:rPr>
              <w:t>5</w:t>
            </w:r>
          </w:p>
        </w:tc>
        <w:tc>
          <w:tcPr>
            <w:tcW w:w="3402" w:type="dxa"/>
            <w:shd w:val="clear" w:color="auto" w:fill="auto"/>
          </w:tcPr>
          <w:p w:rsidR="00C52DE3" w:rsidRPr="005F5CF4" w:rsidRDefault="00C52DE3" w:rsidP="002C24EC">
            <w:pPr>
              <w:widowControl/>
              <w:rPr>
                <w:b/>
                <w:bCs/>
                <w:sz w:val="24"/>
                <w:szCs w:val="24"/>
              </w:rPr>
            </w:pPr>
            <w:r w:rsidRPr="005F5CF4">
              <w:rPr>
                <w:b/>
                <w:bCs/>
                <w:sz w:val="24"/>
                <w:szCs w:val="24"/>
              </w:rPr>
              <w:t>Гаджиев Магомед</w:t>
            </w:r>
          </w:p>
          <w:p w:rsidR="00C52DE3" w:rsidRPr="005F5CF4" w:rsidRDefault="00C52DE3" w:rsidP="002C24EC">
            <w:pPr>
              <w:widowControl/>
              <w:rPr>
                <w:b/>
                <w:bCs/>
                <w:sz w:val="24"/>
                <w:szCs w:val="24"/>
              </w:rPr>
            </w:pPr>
            <w:proofErr w:type="spellStart"/>
            <w:r w:rsidRPr="005F5CF4">
              <w:rPr>
                <w:b/>
                <w:bCs/>
                <w:sz w:val="24"/>
                <w:szCs w:val="24"/>
              </w:rPr>
              <w:t>Умаханович</w:t>
            </w:r>
            <w:proofErr w:type="spellEnd"/>
          </w:p>
          <w:p w:rsidR="00C52DE3" w:rsidRPr="005F5CF4" w:rsidRDefault="00C52DE3" w:rsidP="002C24EC">
            <w:pPr>
              <w:widowControl/>
              <w:rPr>
                <w:b/>
                <w:bCs/>
                <w:sz w:val="24"/>
                <w:szCs w:val="24"/>
              </w:rPr>
            </w:pPr>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sz w:val="24"/>
                <w:szCs w:val="24"/>
              </w:rPr>
            </w:pPr>
            <w:proofErr w:type="gramStart"/>
            <w:r>
              <w:rPr>
                <w:bCs/>
                <w:sz w:val="24"/>
                <w:szCs w:val="24"/>
              </w:rPr>
              <w:t>р</w:t>
            </w:r>
            <w:r w:rsidRPr="005F5CF4">
              <w:rPr>
                <w:bCs/>
                <w:sz w:val="24"/>
                <w:szCs w:val="24"/>
              </w:rPr>
              <w:t>уководитель</w:t>
            </w:r>
            <w:proofErr w:type="gramEnd"/>
            <w:r w:rsidRPr="005F5CF4">
              <w:rPr>
                <w:bCs/>
                <w:sz w:val="24"/>
                <w:szCs w:val="24"/>
              </w:rPr>
              <w:t xml:space="preserve"> аппарата администрации</w:t>
            </w:r>
            <w:r>
              <w:rPr>
                <w:bCs/>
                <w:sz w:val="24"/>
                <w:szCs w:val="24"/>
              </w:rPr>
              <w:t xml:space="preserve"> МР «</w:t>
            </w:r>
            <w:r w:rsidRPr="005F5CF4">
              <w:rPr>
                <w:bCs/>
                <w:sz w:val="24"/>
                <w:szCs w:val="24"/>
              </w:rPr>
              <w:t xml:space="preserve">Цунтинский район», член </w:t>
            </w:r>
            <w:r w:rsidRPr="005F5CF4">
              <w:rPr>
                <w:sz w:val="24"/>
                <w:szCs w:val="24"/>
              </w:rPr>
              <w:t>Оперативного штаба;</w:t>
            </w:r>
          </w:p>
          <w:p w:rsidR="00C52DE3" w:rsidRPr="005F5CF4" w:rsidRDefault="00C52DE3" w:rsidP="002C24EC">
            <w:pPr>
              <w:rPr>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6</w:t>
            </w:r>
          </w:p>
        </w:tc>
        <w:tc>
          <w:tcPr>
            <w:tcW w:w="3402" w:type="dxa"/>
            <w:shd w:val="clear" w:color="auto" w:fill="auto"/>
          </w:tcPr>
          <w:p w:rsidR="00C52DE3" w:rsidRPr="005F5CF4" w:rsidRDefault="00C52DE3" w:rsidP="002C24EC">
            <w:pPr>
              <w:widowControl/>
              <w:rPr>
                <w:b/>
                <w:bCs/>
                <w:sz w:val="24"/>
                <w:szCs w:val="24"/>
              </w:rPr>
            </w:pPr>
            <w:proofErr w:type="spellStart"/>
            <w:r w:rsidRPr="005F5CF4">
              <w:rPr>
                <w:b/>
                <w:bCs/>
                <w:sz w:val="24"/>
                <w:szCs w:val="24"/>
              </w:rPr>
              <w:t>Загиров</w:t>
            </w:r>
            <w:proofErr w:type="spellEnd"/>
            <w:r w:rsidRPr="005F5CF4">
              <w:rPr>
                <w:b/>
                <w:bCs/>
                <w:sz w:val="24"/>
                <w:szCs w:val="24"/>
              </w:rPr>
              <w:t xml:space="preserve"> Магомед</w:t>
            </w:r>
          </w:p>
          <w:p w:rsidR="00C52DE3" w:rsidRPr="005F5CF4" w:rsidRDefault="00C52DE3" w:rsidP="002C24EC">
            <w:pPr>
              <w:widowControl/>
              <w:rPr>
                <w:b/>
                <w:bCs/>
                <w:sz w:val="24"/>
                <w:szCs w:val="24"/>
              </w:rPr>
            </w:pPr>
            <w:r w:rsidRPr="005F5CF4">
              <w:rPr>
                <w:b/>
                <w:bCs/>
                <w:sz w:val="24"/>
                <w:szCs w:val="24"/>
              </w:rPr>
              <w:t>Магомедович</w:t>
            </w:r>
          </w:p>
          <w:p w:rsidR="00C52DE3" w:rsidRPr="005F5CF4" w:rsidRDefault="00C52DE3" w:rsidP="002C24EC">
            <w:pPr>
              <w:widowControl/>
              <w:rPr>
                <w:b/>
                <w:bCs/>
                <w:sz w:val="24"/>
                <w:szCs w:val="24"/>
              </w:rPr>
            </w:pPr>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sz w:val="24"/>
                <w:szCs w:val="24"/>
              </w:rPr>
            </w:pPr>
            <w:proofErr w:type="gramStart"/>
            <w:r w:rsidRPr="005F5CF4">
              <w:rPr>
                <w:bCs/>
                <w:sz w:val="24"/>
                <w:szCs w:val="24"/>
              </w:rPr>
              <w:t>руководитель</w:t>
            </w:r>
            <w:proofErr w:type="gramEnd"/>
            <w:r w:rsidRPr="005F5CF4">
              <w:rPr>
                <w:bCs/>
                <w:sz w:val="24"/>
                <w:szCs w:val="24"/>
              </w:rPr>
              <w:t xml:space="preserve"> МКУ «ГОЧС и ЕДДС» МР «Цунтинский район», член </w:t>
            </w:r>
            <w:r w:rsidRPr="005F5CF4">
              <w:rPr>
                <w:sz w:val="24"/>
                <w:szCs w:val="24"/>
              </w:rPr>
              <w:t>Оперативного штаба;</w:t>
            </w: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7</w:t>
            </w:r>
          </w:p>
        </w:tc>
        <w:tc>
          <w:tcPr>
            <w:tcW w:w="3402" w:type="dxa"/>
            <w:shd w:val="clear" w:color="auto" w:fill="auto"/>
          </w:tcPr>
          <w:p w:rsidR="00C52DE3" w:rsidRDefault="00C52DE3" w:rsidP="002C24EC">
            <w:pPr>
              <w:widowControl/>
              <w:rPr>
                <w:b/>
                <w:bCs/>
                <w:sz w:val="24"/>
                <w:szCs w:val="24"/>
              </w:rPr>
            </w:pPr>
            <w:r>
              <w:rPr>
                <w:b/>
                <w:bCs/>
                <w:sz w:val="24"/>
                <w:szCs w:val="24"/>
              </w:rPr>
              <w:t>Алиев Адам</w:t>
            </w:r>
          </w:p>
          <w:p w:rsidR="00C52DE3" w:rsidRPr="005F5CF4" w:rsidRDefault="00C52DE3" w:rsidP="002C24EC">
            <w:pPr>
              <w:widowControl/>
              <w:rPr>
                <w:b/>
                <w:bCs/>
                <w:sz w:val="24"/>
                <w:szCs w:val="24"/>
              </w:rPr>
            </w:pPr>
            <w:proofErr w:type="spellStart"/>
            <w:r>
              <w:rPr>
                <w:b/>
                <w:bCs/>
                <w:sz w:val="24"/>
                <w:szCs w:val="24"/>
              </w:rPr>
              <w:t>Алиевич</w:t>
            </w:r>
            <w:proofErr w:type="spellEnd"/>
          </w:p>
          <w:p w:rsidR="00C52DE3" w:rsidRPr="005F5CF4" w:rsidRDefault="00C52DE3" w:rsidP="002C24EC">
            <w:pPr>
              <w:widowControl/>
              <w:rPr>
                <w:b/>
                <w:bCs/>
                <w:sz w:val="24"/>
                <w:szCs w:val="24"/>
              </w:rPr>
            </w:pPr>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sz w:val="24"/>
                <w:szCs w:val="24"/>
              </w:rPr>
            </w:pPr>
            <w:proofErr w:type="gramStart"/>
            <w:r w:rsidRPr="005F5CF4">
              <w:rPr>
                <w:bCs/>
                <w:sz w:val="24"/>
                <w:szCs w:val="24"/>
              </w:rPr>
              <w:t>руководитель</w:t>
            </w:r>
            <w:proofErr w:type="gramEnd"/>
            <w:r w:rsidRPr="005F5CF4">
              <w:rPr>
                <w:bCs/>
                <w:sz w:val="24"/>
                <w:szCs w:val="24"/>
              </w:rPr>
              <w:t xml:space="preserve"> МКУ «СМИ и ИТО» МР «Цунтинский район», член </w:t>
            </w:r>
            <w:r w:rsidRPr="005F5CF4">
              <w:rPr>
                <w:sz w:val="24"/>
                <w:szCs w:val="24"/>
              </w:rPr>
              <w:t>Оперативного штаба;</w:t>
            </w: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8</w:t>
            </w:r>
          </w:p>
        </w:tc>
        <w:tc>
          <w:tcPr>
            <w:tcW w:w="3402" w:type="dxa"/>
            <w:shd w:val="clear" w:color="auto" w:fill="auto"/>
          </w:tcPr>
          <w:p w:rsidR="00C52DE3" w:rsidRDefault="00C52DE3" w:rsidP="002C24EC">
            <w:pPr>
              <w:widowControl/>
              <w:rPr>
                <w:b/>
                <w:bCs/>
                <w:sz w:val="24"/>
                <w:szCs w:val="24"/>
              </w:rPr>
            </w:pPr>
            <w:r>
              <w:rPr>
                <w:b/>
                <w:bCs/>
                <w:sz w:val="24"/>
                <w:szCs w:val="24"/>
              </w:rPr>
              <w:t xml:space="preserve">Магомедов </w:t>
            </w:r>
            <w:proofErr w:type="spellStart"/>
            <w:r>
              <w:rPr>
                <w:b/>
                <w:bCs/>
                <w:sz w:val="24"/>
                <w:szCs w:val="24"/>
              </w:rPr>
              <w:t>Ахмадулла</w:t>
            </w:r>
            <w:proofErr w:type="spellEnd"/>
          </w:p>
          <w:p w:rsidR="00C52DE3" w:rsidRPr="005F5CF4" w:rsidRDefault="00C52DE3" w:rsidP="002C24EC">
            <w:pPr>
              <w:widowControl/>
              <w:rPr>
                <w:b/>
                <w:bCs/>
                <w:sz w:val="24"/>
                <w:szCs w:val="24"/>
              </w:rPr>
            </w:pPr>
            <w:proofErr w:type="spellStart"/>
            <w:r>
              <w:rPr>
                <w:b/>
                <w:bCs/>
                <w:sz w:val="24"/>
                <w:szCs w:val="24"/>
              </w:rPr>
              <w:t>Абдухаликович</w:t>
            </w:r>
            <w:proofErr w:type="spellEnd"/>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sz w:val="24"/>
                <w:szCs w:val="24"/>
              </w:rPr>
            </w:pPr>
            <w:proofErr w:type="gramStart"/>
            <w:r w:rsidRPr="005F5CF4">
              <w:rPr>
                <w:bCs/>
                <w:sz w:val="24"/>
                <w:szCs w:val="24"/>
              </w:rPr>
              <w:t>начальник</w:t>
            </w:r>
            <w:proofErr w:type="gramEnd"/>
            <w:r w:rsidRPr="005F5CF4">
              <w:rPr>
                <w:bCs/>
                <w:sz w:val="24"/>
                <w:szCs w:val="24"/>
              </w:rPr>
              <w:t xml:space="preserve"> финансово-бюджетного</w:t>
            </w:r>
            <w:r>
              <w:rPr>
                <w:bCs/>
                <w:sz w:val="24"/>
                <w:szCs w:val="24"/>
              </w:rPr>
              <w:t xml:space="preserve"> отдела</w:t>
            </w:r>
            <w:r w:rsidRPr="005F5CF4">
              <w:rPr>
                <w:bCs/>
                <w:sz w:val="24"/>
                <w:szCs w:val="24"/>
              </w:rPr>
              <w:t xml:space="preserve"> МР «Цунтинский район», член </w:t>
            </w:r>
            <w:r w:rsidRPr="005F5CF4">
              <w:rPr>
                <w:sz w:val="24"/>
                <w:szCs w:val="24"/>
              </w:rPr>
              <w:t>Оперативного штаба;</w:t>
            </w:r>
          </w:p>
          <w:p w:rsidR="00C52DE3" w:rsidRPr="005F5CF4" w:rsidRDefault="00C52DE3" w:rsidP="002C24EC">
            <w:pPr>
              <w:rPr>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9</w:t>
            </w:r>
          </w:p>
          <w:p w:rsidR="00C52DE3" w:rsidRPr="005F5CF4" w:rsidRDefault="00C52DE3" w:rsidP="002C24EC">
            <w:pPr>
              <w:widowControl/>
              <w:jc w:val="center"/>
              <w:rPr>
                <w:bCs/>
                <w:sz w:val="24"/>
                <w:szCs w:val="24"/>
              </w:rPr>
            </w:pPr>
          </w:p>
        </w:tc>
        <w:tc>
          <w:tcPr>
            <w:tcW w:w="3402" w:type="dxa"/>
            <w:shd w:val="clear" w:color="auto" w:fill="auto"/>
          </w:tcPr>
          <w:p w:rsidR="00C52DE3" w:rsidRPr="005F5CF4" w:rsidRDefault="00C52DE3" w:rsidP="002C24EC">
            <w:pPr>
              <w:widowControl/>
              <w:rPr>
                <w:b/>
                <w:bCs/>
                <w:sz w:val="24"/>
                <w:szCs w:val="24"/>
              </w:rPr>
            </w:pPr>
            <w:r w:rsidRPr="005F5CF4">
              <w:rPr>
                <w:b/>
                <w:bCs/>
                <w:sz w:val="24"/>
                <w:szCs w:val="24"/>
              </w:rPr>
              <w:t xml:space="preserve">Курбанов </w:t>
            </w:r>
            <w:proofErr w:type="spellStart"/>
            <w:r w:rsidRPr="005F5CF4">
              <w:rPr>
                <w:b/>
                <w:bCs/>
                <w:sz w:val="24"/>
                <w:szCs w:val="24"/>
              </w:rPr>
              <w:t>Шахрурамазан</w:t>
            </w:r>
            <w:proofErr w:type="spellEnd"/>
          </w:p>
          <w:p w:rsidR="00C52DE3" w:rsidRPr="005F5CF4" w:rsidRDefault="00C52DE3" w:rsidP="002C24EC">
            <w:pPr>
              <w:widowControl/>
              <w:rPr>
                <w:b/>
                <w:bCs/>
                <w:sz w:val="24"/>
                <w:szCs w:val="24"/>
              </w:rPr>
            </w:pPr>
            <w:r w:rsidRPr="005F5CF4">
              <w:rPr>
                <w:b/>
                <w:bCs/>
                <w:sz w:val="24"/>
                <w:szCs w:val="24"/>
              </w:rPr>
              <w:t>Магомедович</w:t>
            </w:r>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sz w:val="24"/>
                <w:szCs w:val="24"/>
              </w:rPr>
            </w:pPr>
            <w:proofErr w:type="gramStart"/>
            <w:r>
              <w:rPr>
                <w:bCs/>
                <w:sz w:val="24"/>
                <w:szCs w:val="24"/>
              </w:rPr>
              <w:t>н</w:t>
            </w:r>
            <w:r w:rsidRPr="005F5CF4">
              <w:rPr>
                <w:bCs/>
                <w:sz w:val="24"/>
                <w:szCs w:val="24"/>
              </w:rPr>
              <w:t>ачальник</w:t>
            </w:r>
            <w:proofErr w:type="gramEnd"/>
            <w:r w:rsidRPr="005F5CF4">
              <w:rPr>
                <w:bCs/>
                <w:sz w:val="24"/>
                <w:szCs w:val="24"/>
              </w:rPr>
              <w:t xml:space="preserve"> МКУ «Управление образования МПС и Т» МР «Цунтинский район», член </w:t>
            </w:r>
            <w:r w:rsidRPr="005F5CF4">
              <w:rPr>
                <w:sz w:val="24"/>
                <w:szCs w:val="24"/>
              </w:rPr>
              <w:t>Оперативного штаба;</w:t>
            </w:r>
          </w:p>
          <w:p w:rsidR="00C52DE3" w:rsidRPr="005F5CF4" w:rsidRDefault="00C52DE3" w:rsidP="002C24EC">
            <w:pPr>
              <w:rPr>
                <w:bCs/>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1</w:t>
            </w:r>
            <w:r>
              <w:rPr>
                <w:bCs/>
                <w:sz w:val="24"/>
                <w:szCs w:val="24"/>
              </w:rPr>
              <w:t>0</w:t>
            </w:r>
          </w:p>
        </w:tc>
        <w:tc>
          <w:tcPr>
            <w:tcW w:w="3402" w:type="dxa"/>
            <w:shd w:val="clear" w:color="auto" w:fill="auto"/>
          </w:tcPr>
          <w:p w:rsidR="00C52DE3" w:rsidRDefault="00C52DE3" w:rsidP="002C24EC">
            <w:pPr>
              <w:widowControl/>
              <w:rPr>
                <w:b/>
                <w:bCs/>
                <w:sz w:val="24"/>
                <w:szCs w:val="24"/>
              </w:rPr>
            </w:pPr>
            <w:r>
              <w:rPr>
                <w:b/>
                <w:bCs/>
                <w:sz w:val="24"/>
                <w:szCs w:val="24"/>
              </w:rPr>
              <w:t xml:space="preserve">Магомедов </w:t>
            </w:r>
            <w:proofErr w:type="spellStart"/>
            <w:r>
              <w:rPr>
                <w:b/>
                <w:bCs/>
                <w:sz w:val="24"/>
                <w:szCs w:val="24"/>
              </w:rPr>
              <w:t>Газимагомед</w:t>
            </w:r>
            <w:proofErr w:type="spellEnd"/>
          </w:p>
          <w:p w:rsidR="00C52DE3" w:rsidRPr="005F5CF4" w:rsidRDefault="00C52DE3" w:rsidP="002C24EC">
            <w:pPr>
              <w:widowControl/>
              <w:rPr>
                <w:b/>
                <w:bCs/>
                <w:sz w:val="24"/>
                <w:szCs w:val="24"/>
              </w:rPr>
            </w:pPr>
            <w:proofErr w:type="spellStart"/>
            <w:r>
              <w:rPr>
                <w:b/>
                <w:bCs/>
                <w:sz w:val="24"/>
                <w:szCs w:val="24"/>
              </w:rPr>
              <w:t>Мусаевич</w:t>
            </w:r>
            <w:proofErr w:type="spellEnd"/>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sz w:val="24"/>
                <w:szCs w:val="24"/>
              </w:rPr>
            </w:pPr>
            <w:proofErr w:type="gramStart"/>
            <w:r>
              <w:rPr>
                <w:bCs/>
                <w:sz w:val="24"/>
                <w:szCs w:val="24"/>
              </w:rPr>
              <w:t>г</w:t>
            </w:r>
            <w:r w:rsidRPr="005F5CF4">
              <w:rPr>
                <w:bCs/>
                <w:sz w:val="24"/>
                <w:szCs w:val="24"/>
              </w:rPr>
              <w:t>лавный</w:t>
            </w:r>
            <w:proofErr w:type="gramEnd"/>
            <w:r w:rsidRPr="005F5CF4">
              <w:rPr>
                <w:bCs/>
                <w:sz w:val="24"/>
                <w:szCs w:val="24"/>
              </w:rPr>
              <w:t xml:space="preserve"> врач ГБУ РД «</w:t>
            </w:r>
            <w:proofErr w:type="spellStart"/>
            <w:r w:rsidRPr="005F5CF4">
              <w:rPr>
                <w:bCs/>
                <w:sz w:val="24"/>
                <w:szCs w:val="24"/>
              </w:rPr>
              <w:t>Цу</w:t>
            </w:r>
            <w:r>
              <w:rPr>
                <w:bCs/>
                <w:sz w:val="24"/>
                <w:szCs w:val="24"/>
              </w:rPr>
              <w:t>нти</w:t>
            </w:r>
            <w:r w:rsidRPr="005F5CF4">
              <w:rPr>
                <w:bCs/>
                <w:sz w:val="24"/>
                <w:szCs w:val="24"/>
              </w:rPr>
              <w:t>нская</w:t>
            </w:r>
            <w:proofErr w:type="spellEnd"/>
            <w:r w:rsidRPr="005F5CF4">
              <w:rPr>
                <w:bCs/>
                <w:sz w:val="24"/>
                <w:szCs w:val="24"/>
              </w:rPr>
              <w:t xml:space="preserve"> ЦРБ», член </w:t>
            </w:r>
            <w:r w:rsidRPr="005F5CF4">
              <w:rPr>
                <w:sz w:val="24"/>
                <w:szCs w:val="24"/>
              </w:rPr>
              <w:t>Оперативного штаба (по согласованию);</w:t>
            </w:r>
          </w:p>
          <w:p w:rsidR="00C52DE3" w:rsidRPr="005F5CF4" w:rsidRDefault="00C52DE3" w:rsidP="002C24EC">
            <w:pPr>
              <w:rPr>
                <w:bCs/>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1</w:t>
            </w:r>
            <w:r>
              <w:rPr>
                <w:bCs/>
                <w:sz w:val="24"/>
                <w:szCs w:val="24"/>
              </w:rPr>
              <w:t>1</w:t>
            </w:r>
          </w:p>
        </w:tc>
        <w:tc>
          <w:tcPr>
            <w:tcW w:w="3402" w:type="dxa"/>
            <w:shd w:val="clear" w:color="auto" w:fill="auto"/>
          </w:tcPr>
          <w:p w:rsidR="00C52DE3" w:rsidRDefault="00C52DE3" w:rsidP="002C24EC">
            <w:pPr>
              <w:widowControl/>
              <w:rPr>
                <w:b/>
                <w:bCs/>
                <w:sz w:val="24"/>
                <w:szCs w:val="24"/>
              </w:rPr>
            </w:pPr>
            <w:r>
              <w:rPr>
                <w:b/>
                <w:bCs/>
                <w:sz w:val="24"/>
                <w:szCs w:val="24"/>
              </w:rPr>
              <w:t>Омаров</w:t>
            </w:r>
            <w:r w:rsidRPr="005F5CF4">
              <w:rPr>
                <w:b/>
                <w:bCs/>
                <w:sz w:val="24"/>
                <w:szCs w:val="24"/>
              </w:rPr>
              <w:t xml:space="preserve"> </w:t>
            </w:r>
            <w:proofErr w:type="spellStart"/>
            <w:r>
              <w:rPr>
                <w:b/>
                <w:bCs/>
                <w:sz w:val="24"/>
                <w:szCs w:val="24"/>
              </w:rPr>
              <w:t>Хайбула</w:t>
            </w:r>
            <w:proofErr w:type="spellEnd"/>
          </w:p>
          <w:p w:rsidR="00C52DE3" w:rsidRPr="005F5CF4" w:rsidRDefault="00C52DE3" w:rsidP="002C24EC">
            <w:pPr>
              <w:widowControl/>
              <w:rPr>
                <w:b/>
                <w:bCs/>
                <w:sz w:val="24"/>
                <w:szCs w:val="24"/>
              </w:rPr>
            </w:pPr>
            <w:r w:rsidRPr="005F5CF4">
              <w:rPr>
                <w:b/>
                <w:bCs/>
                <w:sz w:val="24"/>
                <w:szCs w:val="24"/>
              </w:rPr>
              <w:t xml:space="preserve"> </w:t>
            </w:r>
            <w:proofErr w:type="spellStart"/>
            <w:r>
              <w:rPr>
                <w:b/>
                <w:bCs/>
                <w:sz w:val="24"/>
                <w:szCs w:val="24"/>
              </w:rPr>
              <w:t>Гаджиевич</w:t>
            </w:r>
            <w:proofErr w:type="spellEnd"/>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bCs/>
                <w:sz w:val="24"/>
                <w:szCs w:val="24"/>
              </w:rPr>
            </w:pPr>
            <w:proofErr w:type="gramStart"/>
            <w:r>
              <w:rPr>
                <w:bCs/>
                <w:sz w:val="24"/>
                <w:szCs w:val="24"/>
              </w:rPr>
              <w:t>н</w:t>
            </w:r>
            <w:r w:rsidRPr="005F5CF4">
              <w:rPr>
                <w:bCs/>
                <w:sz w:val="24"/>
                <w:szCs w:val="24"/>
              </w:rPr>
              <w:t>ачальник</w:t>
            </w:r>
            <w:proofErr w:type="gramEnd"/>
            <w:r w:rsidRPr="005F5CF4">
              <w:rPr>
                <w:bCs/>
                <w:sz w:val="24"/>
                <w:szCs w:val="24"/>
              </w:rPr>
              <w:t xml:space="preserve"> ГБУ РД «</w:t>
            </w:r>
            <w:proofErr w:type="spellStart"/>
            <w:r w:rsidRPr="005F5CF4">
              <w:rPr>
                <w:bCs/>
                <w:sz w:val="24"/>
                <w:szCs w:val="24"/>
              </w:rPr>
              <w:t>Цу</w:t>
            </w:r>
            <w:r>
              <w:rPr>
                <w:bCs/>
                <w:sz w:val="24"/>
                <w:szCs w:val="24"/>
              </w:rPr>
              <w:t>нт</w:t>
            </w:r>
            <w:r w:rsidRPr="005F5CF4">
              <w:rPr>
                <w:bCs/>
                <w:sz w:val="24"/>
                <w:szCs w:val="24"/>
              </w:rPr>
              <w:t>инское</w:t>
            </w:r>
            <w:proofErr w:type="spellEnd"/>
            <w:r w:rsidRPr="005F5CF4">
              <w:rPr>
                <w:bCs/>
                <w:sz w:val="24"/>
                <w:szCs w:val="24"/>
              </w:rPr>
              <w:t xml:space="preserve"> районное ветеринарное управление», член Комиссии (по согласованию);</w:t>
            </w:r>
          </w:p>
          <w:p w:rsidR="00C52DE3" w:rsidRPr="005F5CF4" w:rsidRDefault="00C52DE3" w:rsidP="002C24EC">
            <w:pPr>
              <w:rPr>
                <w:bCs/>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1</w:t>
            </w:r>
            <w:r>
              <w:rPr>
                <w:bCs/>
                <w:sz w:val="24"/>
                <w:szCs w:val="24"/>
              </w:rPr>
              <w:t>2</w:t>
            </w:r>
          </w:p>
        </w:tc>
        <w:tc>
          <w:tcPr>
            <w:tcW w:w="3402" w:type="dxa"/>
            <w:shd w:val="clear" w:color="auto" w:fill="auto"/>
          </w:tcPr>
          <w:p w:rsidR="00C52DE3" w:rsidRDefault="00C52DE3" w:rsidP="002C24EC">
            <w:pPr>
              <w:widowControl/>
              <w:rPr>
                <w:b/>
                <w:bCs/>
                <w:sz w:val="24"/>
                <w:szCs w:val="24"/>
              </w:rPr>
            </w:pPr>
            <w:r>
              <w:rPr>
                <w:b/>
                <w:bCs/>
                <w:sz w:val="24"/>
                <w:szCs w:val="24"/>
              </w:rPr>
              <w:t>Давудов Магомед</w:t>
            </w:r>
          </w:p>
          <w:p w:rsidR="00C52DE3" w:rsidRPr="005F5CF4" w:rsidRDefault="00C52DE3" w:rsidP="002C24EC">
            <w:pPr>
              <w:widowControl/>
              <w:rPr>
                <w:b/>
                <w:bCs/>
                <w:sz w:val="24"/>
                <w:szCs w:val="24"/>
              </w:rPr>
            </w:pPr>
            <w:r>
              <w:rPr>
                <w:b/>
                <w:bCs/>
                <w:sz w:val="24"/>
                <w:szCs w:val="24"/>
              </w:rPr>
              <w:t>Магомедович</w:t>
            </w:r>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bCs/>
                <w:sz w:val="24"/>
                <w:szCs w:val="24"/>
              </w:rPr>
            </w:pPr>
            <w:proofErr w:type="gramStart"/>
            <w:r>
              <w:rPr>
                <w:bCs/>
                <w:sz w:val="24"/>
                <w:szCs w:val="24"/>
              </w:rPr>
              <w:t>уполномоченный</w:t>
            </w:r>
            <w:proofErr w:type="gramEnd"/>
            <w:r>
              <w:rPr>
                <w:bCs/>
                <w:sz w:val="24"/>
                <w:szCs w:val="24"/>
              </w:rPr>
              <w:t xml:space="preserve"> по взаимодействию с</w:t>
            </w:r>
            <w:r w:rsidRPr="005F5CF4">
              <w:rPr>
                <w:bCs/>
                <w:sz w:val="24"/>
                <w:szCs w:val="24"/>
              </w:rPr>
              <w:t xml:space="preserve"> АСП администрации</w:t>
            </w:r>
            <w:r>
              <w:rPr>
                <w:bCs/>
                <w:sz w:val="24"/>
                <w:szCs w:val="24"/>
              </w:rPr>
              <w:t xml:space="preserve"> МР «</w:t>
            </w:r>
            <w:r w:rsidRPr="005F5CF4">
              <w:rPr>
                <w:bCs/>
                <w:sz w:val="24"/>
                <w:szCs w:val="24"/>
              </w:rPr>
              <w:t>Цунтинский район», член Комиссии</w:t>
            </w:r>
            <w:r>
              <w:rPr>
                <w:bCs/>
                <w:sz w:val="24"/>
                <w:szCs w:val="24"/>
              </w:rPr>
              <w:t>:</w:t>
            </w:r>
            <w:r w:rsidRPr="005F5CF4">
              <w:rPr>
                <w:bCs/>
                <w:sz w:val="24"/>
                <w:szCs w:val="24"/>
              </w:rPr>
              <w:t xml:space="preserve"> </w:t>
            </w:r>
          </w:p>
          <w:p w:rsidR="00C52DE3" w:rsidRPr="005F5CF4" w:rsidRDefault="00C52DE3" w:rsidP="002C24EC">
            <w:pPr>
              <w:rPr>
                <w:bCs/>
                <w:sz w:val="24"/>
                <w:szCs w:val="24"/>
              </w:rPr>
            </w:pPr>
          </w:p>
        </w:tc>
      </w:tr>
      <w:tr w:rsidR="00C52DE3" w:rsidRPr="005F5CF4" w:rsidTr="002C24EC">
        <w:tc>
          <w:tcPr>
            <w:tcW w:w="534" w:type="dxa"/>
            <w:shd w:val="clear" w:color="auto" w:fill="auto"/>
          </w:tcPr>
          <w:p w:rsidR="00C52DE3" w:rsidRPr="005F5CF4" w:rsidRDefault="00C52DE3" w:rsidP="002C24EC">
            <w:pPr>
              <w:widowControl/>
              <w:jc w:val="center"/>
              <w:rPr>
                <w:bCs/>
                <w:sz w:val="24"/>
                <w:szCs w:val="24"/>
              </w:rPr>
            </w:pPr>
            <w:r w:rsidRPr="005F5CF4">
              <w:rPr>
                <w:bCs/>
                <w:sz w:val="24"/>
                <w:szCs w:val="24"/>
              </w:rPr>
              <w:t>1</w:t>
            </w:r>
            <w:r>
              <w:rPr>
                <w:bCs/>
                <w:sz w:val="24"/>
                <w:szCs w:val="24"/>
              </w:rPr>
              <w:t>3</w:t>
            </w:r>
          </w:p>
        </w:tc>
        <w:tc>
          <w:tcPr>
            <w:tcW w:w="3402" w:type="dxa"/>
            <w:shd w:val="clear" w:color="auto" w:fill="auto"/>
          </w:tcPr>
          <w:p w:rsidR="00C52DE3" w:rsidRDefault="00C52DE3" w:rsidP="002C24EC">
            <w:pPr>
              <w:widowControl/>
              <w:rPr>
                <w:b/>
                <w:bCs/>
                <w:sz w:val="24"/>
                <w:szCs w:val="24"/>
              </w:rPr>
            </w:pPr>
            <w:proofErr w:type="spellStart"/>
            <w:r>
              <w:rPr>
                <w:b/>
                <w:bCs/>
                <w:sz w:val="24"/>
                <w:szCs w:val="24"/>
              </w:rPr>
              <w:t>Гасангаджиев</w:t>
            </w:r>
            <w:proofErr w:type="spellEnd"/>
            <w:r>
              <w:rPr>
                <w:b/>
                <w:bCs/>
                <w:sz w:val="24"/>
                <w:szCs w:val="24"/>
              </w:rPr>
              <w:t xml:space="preserve"> </w:t>
            </w:r>
            <w:proofErr w:type="spellStart"/>
            <w:r>
              <w:rPr>
                <w:b/>
                <w:bCs/>
                <w:sz w:val="24"/>
                <w:szCs w:val="24"/>
              </w:rPr>
              <w:t>Шамил</w:t>
            </w:r>
            <w:proofErr w:type="spellEnd"/>
          </w:p>
          <w:p w:rsidR="00C52DE3" w:rsidRPr="005F5CF4" w:rsidRDefault="00C52DE3" w:rsidP="002C24EC">
            <w:pPr>
              <w:widowControl/>
              <w:rPr>
                <w:b/>
                <w:bCs/>
                <w:sz w:val="24"/>
                <w:szCs w:val="24"/>
              </w:rPr>
            </w:pPr>
            <w:r>
              <w:rPr>
                <w:b/>
                <w:bCs/>
                <w:sz w:val="24"/>
                <w:szCs w:val="24"/>
              </w:rPr>
              <w:t>Магомедович</w:t>
            </w:r>
          </w:p>
        </w:tc>
        <w:tc>
          <w:tcPr>
            <w:tcW w:w="425" w:type="dxa"/>
            <w:shd w:val="clear" w:color="auto" w:fill="auto"/>
          </w:tcPr>
          <w:p w:rsidR="00C52DE3" w:rsidRPr="005F5CF4" w:rsidRDefault="00C52DE3" w:rsidP="002C24EC">
            <w:pPr>
              <w:widowControl/>
              <w:jc w:val="center"/>
              <w:rPr>
                <w:bCs/>
                <w:sz w:val="24"/>
                <w:szCs w:val="24"/>
              </w:rPr>
            </w:pPr>
            <w:r w:rsidRPr="005F5CF4">
              <w:rPr>
                <w:bCs/>
                <w:sz w:val="24"/>
                <w:szCs w:val="24"/>
              </w:rPr>
              <w:t>-</w:t>
            </w:r>
          </w:p>
        </w:tc>
        <w:tc>
          <w:tcPr>
            <w:tcW w:w="6095" w:type="dxa"/>
            <w:shd w:val="clear" w:color="auto" w:fill="auto"/>
          </w:tcPr>
          <w:p w:rsidR="00C52DE3" w:rsidRPr="005F5CF4" w:rsidRDefault="00C52DE3" w:rsidP="002C24EC">
            <w:pPr>
              <w:rPr>
                <w:bCs/>
                <w:sz w:val="24"/>
                <w:szCs w:val="24"/>
              </w:rPr>
            </w:pPr>
            <w:proofErr w:type="gramStart"/>
            <w:r>
              <w:rPr>
                <w:bCs/>
                <w:sz w:val="24"/>
                <w:szCs w:val="24"/>
              </w:rPr>
              <w:t>начальник</w:t>
            </w:r>
            <w:proofErr w:type="gramEnd"/>
            <w:r w:rsidRPr="005F5CF4">
              <w:rPr>
                <w:bCs/>
                <w:sz w:val="24"/>
                <w:szCs w:val="24"/>
              </w:rPr>
              <w:t xml:space="preserve"> ОМВД России по Цу</w:t>
            </w:r>
            <w:r>
              <w:rPr>
                <w:bCs/>
                <w:sz w:val="24"/>
                <w:szCs w:val="24"/>
              </w:rPr>
              <w:t>нт</w:t>
            </w:r>
            <w:r w:rsidRPr="005F5CF4">
              <w:rPr>
                <w:bCs/>
                <w:sz w:val="24"/>
                <w:szCs w:val="24"/>
              </w:rPr>
              <w:t>инскому району, член Комиссии (по согласованию).</w:t>
            </w:r>
          </w:p>
        </w:tc>
      </w:tr>
    </w:tbl>
    <w:p w:rsidR="00C52DE3" w:rsidRDefault="00C52DE3" w:rsidP="00C52DE3">
      <w:pPr>
        <w:widowControl/>
        <w:jc w:val="right"/>
        <w:outlineLvl w:val="0"/>
        <w:rPr>
          <w:rFonts w:eastAsia="Calibri"/>
          <w:sz w:val="24"/>
          <w:szCs w:val="24"/>
          <w:lang w:eastAsia="en-US"/>
        </w:rPr>
      </w:pPr>
    </w:p>
    <w:p w:rsidR="00C52DE3" w:rsidRDefault="00C52DE3" w:rsidP="00C52DE3">
      <w:pPr>
        <w:widowControl/>
        <w:jc w:val="right"/>
        <w:outlineLvl w:val="0"/>
        <w:rPr>
          <w:rFonts w:eastAsia="Calibri"/>
          <w:sz w:val="24"/>
          <w:szCs w:val="24"/>
          <w:lang w:eastAsia="en-US"/>
        </w:rPr>
      </w:pPr>
    </w:p>
    <w:p w:rsidR="00C52DE3" w:rsidRDefault="00C52DE3" w:rsidP="00C52DE3">
      <w:pPr>
        <w:widowControl/>
        <w:jc w:val="right"/>
        <w:outlineLvl w:val="0"/>
        <w:rPr>
          <w:rFonts w:eastAsia="Calibri"/>
          <w:sz w:val="24"/>
          <w:szCs w:val="24"/>
          <w:lang w:eastAsia="en-US"/>
        </w:rPr>
      </w:pPr>
    </w:p>
    <w:p w:rsidR="00C52DE3" w:rsidRDefault="00C52DE3" w:rsidP="00C52DE3">
      <w:pPr>
        <w:widowControl/>
        <w:jc w:val="right"/>
        <w:outlineLvl w:val="0"/>
        <w:rPr>
          <w:rFonts w:eastAsia="Calibri"/>
          <w:sz w:val="24"/>
          <w:szCs w:val="24"/>
          <w:lang w:eastAsia="en-US"/>
        </w:rPr>
      </w:pPr>
    </w:p>
    <w:p w:rsidR="00C52DE3" w:rsidRDefault="00C52DE3" w:rsidP="00C52DE3">
      <w:pPr>
        <w:widowControl/>
        <w:jc w:val="right"/>
        <w:outlineLvl w:val="0"/>
        <w:rPr>
          <w:rFonts w:eastAsia="Calibri"/>
          <w:sz w:val="24"/>
          <w:szCs w:val="24"/>
          <w:lang w:eastAsia="en-US"/>
        </w:rPr>
      </w:pPr>
    </w:p>
    <w:p w:rsidR="00C52DE3" w:rsidRPr="005F5CF4" w:rsidRDefault="00C52DE3" w:rsidP="00C52DE3">
      <w:pPr>
        <w:widowControl/>
        <w:jc w:val="right"/>
        <w:outlineLvl w:val="0"/>
        <w:rPr>
          <w:rFonts w:eastAsia="Calibri"/>
          <w:sz w:val="24"/>
          <w:szCs w:val="24"/>
          <w:lang w:eastAsia="en-US"/>
        </w:rPr>
      </w:pPr>
      <w:r w:rsidRPr="005F5CF4">
        <w:rPr>
          <w:rFonts w:eastAsia="Calibri"/>
          <w:sz w:val="24"/>
          <w:szCs w:val="24"/>
          <w:lang w:eastAsia="en-US"/>
        </w:rPr>
        <w:t>Приложение №2</w:t>
      </w:r>
    </w:p>
    <w:p w:rsidR="00C52DE3" w:rsidRPr="005F5CF4" w:rsidRDefault="00C52DE3" w:rsidP="00C52DE3">
      <w:pPr>
        <w:widowControl/>
        <w:jc w:val="right"/>
        <w:rPr>
          <w:rFonts w:eastAsia="Calibri"/>
          <w:sz w:val="24"/>
          <w:szCs w:val="24"/>
          <w:lang w:eastAsia="en-US"/>
        </w:rPr>
      </w:pPr>
      <w:proofErr w:type="gramStart"/>
      <w:r w:rsidRPr="005F5CF4">
        <w:rPr>
          <w:rFonts w:eastAsia="Calibri"/>
          <w:sz w:val="24"/>
          <w:szCs w:val="24"/>
          <w:lang w:eastAsia="en-US"/>
        </w:rPr>
        <w:t>к</w:t>
      </w:r>
      <w:proofErr w:type="gramEnd"/>
      <w:r w:rsidRPr="005F5CF4">
        <w:rPr>
          <w:rFonts w:eastAsia="Calibri"/>
          <w:sz w:val="24"/>
          <w:szCs w:val="24"/>
          <w:lang w:eastAsia="en-US"/>
        </w:rPr>
        <w:t xml:space="preserve"> постановлению Администрации </w:t>
      </w:r>
    </w:p>
    <w:p w:rsidR="00C52DE3" w:rsidRPr="005F5CF4" w:rsidRDefault="00C52DE3" w:rsidP="00C52DE3">
      <w:pPr>
        <w:widowControl/>
        <w:jc w:val="right"/>
        <w:rPr>
          <w:rFonts w:eastAsia="Calibri"/>
          <w:sz w:val="24"/>
          <w:szCs w:val="24"/>
          <w:lang w:eastAsia="en-US"/>
        </w:rPr>
      </w:pPr>
      <w:r w:rsidRPr="005F5CF4">
        <w:rPr>
          <w:rFonts w:eastAsia="Calibri"/>
          <w:sz w:val="24"/>
          <w:szCs w:val="24"/>
          <w:lang w:eastAsia="en-US"/>
        </w:rPr>
        <w:t>МР «Цунтинский район»</w:t>
      </w:r>
    </w:p>
    <w:p w:rsidR="00C52DE3" w:rsidRPr="005F5CF4" w:rsidRDefault="00004100" w:rsidP="00C52DE3">
      <w:pPr>
        <w:widowControl/>
        <w:jc w:val="right"/>
        <w:rPr>
          <w:rFonts w:eastAsia="Calibri"/>
          <w:sz w:val="24"/>
          <w:szCs w:val="24"/>
          <w:lang w:eastAsia="en-US"/>
        </w:rPr>
      </w:pPr>
      <w:proofErr w:type="gramStart"/>
      <w:r>
        <w:rPr>
          <w:rFonts w:eastAsia="Calibri"/>
          <w:sz w:val="24"/>
          <w:szCs w:val="24"/>
          <w:lang w:eastAsia="en-US"/>
        </w:rPr>
        <w:t>от</w:t>
      </w:r>
      <w:proofErr w:type="gramEnd"/>
      <w:r>
        <w:rPr>
          <w:rFonts w:eastAsia="Calibri"/>
          <w:sz w:val="24"/>
          <w:szCs w:val="24"/>
          <w:lang w:eastAsia="en-US"/>
        </w:rPr>
        <w:t xml:space="preserve"> 18.03. 2020 года №51</w:t>
      </w:r>
      <w:bookmarkStart w:id="0" w:name="_GoBack"/>
      <w:bookmarkEnd w:id="0"/>
    </w:p>
    <w:p w:rsidR="00C52DE3" w:rsidRPr="005F5CF4" w:rsidRDefault="00C52DE3" w:rsidP="00C52DE3">
      <w:pPr>
        <w:widowControl/>
        <w:jc w:val="right"/>
        <w:rPr>
          <w:rFonts w:eastAsia="Calibri"/>
          <w:sz w:val="24"/>
          <w:szCs w:val="24"/>
          <w:lang w:eastAsia="en-US"/>
        </w:rPr>
      </w:pPr>
    </w:p>
    <w:p w:rsidR="00C52DE3" w:rsidRPr="005F5CF4" w:rsidRDefault="00C52DE3" w:rsidP="00C52DE3">
      <w:pPr>
        <w:widowControl/>
        <w:jc w:val="both"/>
        <w:rPr>
          <w:b/>
          <w:bCs/>
          <w:sz w:val="24"/>
          <w:szCs w:val="24"/>
        </w:rPr>
      </w:pPr>
    </w:p>
    <w:p w:rsidR="00C52DE3" w:rsidRPr="005F5CF4" w:rsidRDefault="00C52DE3" w:rsidP="00C52DE3">
      <w:pPr>
        <w:widowControl/>
        <w:jc w:val="center"/>
        <w:rPr>
          <w:b/>
          <w:bCs/>
          <w:sz w:val="24"/>
          <w:szCs w:val="24"/>
        </w:rPr>
      </w:pPr>
    </w:p>
    <w:p w:rsidR="00C52DE3" w:rsidRPr="005F5CF4" w:rsidRDefault="00C52DE3" w:rsidP="00C52DE3">
      <w:pPr>
        <w:widowControl/>
        <w:ind w:left="284" w:firstLine="567"/>
        <w:jc w:val="center"/>
        <w:rPr>
          <w:b/>
          <w:sz w:val="24"/>
          <w:szCs w:val="24"/>
        </w:rPr>
      </w:pPr>
      <w:r w:rsidRPr="005F5CF4">
        <w:rPr>
          <w:b/>
          <w:sz w:val="24"/>
          <w:szCs w:val="24"/>
        </w:rPr>
        <w:t>Положение</w:t>
      </w:r>
    </w:p>
    <w:p w:rsidR="00C52DE3" w:rsidRPr="005F5CF4" w:rsidRDefault="00C52DE3" w:rsidP="00C52DE3">
      <w:pPr>
        <w:widowControl/>
        <w:ind w:left="284" w:firstLine="567"/>
        <w:jc w:val="center"/>
        <w:rPr>
          <w:b/>
          <w:sz w:val="24"/>
          <w:szCs w:val="24"/>
        </w:rPr>
      </w:pPr>
      <w:proofErr w:type="gramStart"/>
      <w:r w:rsidRPr="005F5CF4">
        <w:rPr>
          <w:b/>
          <w:sz w:val="24"/>
          <w:szCs w:val="24"/>
        </w:rPr>
        <w:t>о</w:t>
      </w:r>
      <w:proofErr w:type="gramEnd"/>
      <w:r w:rsidRPr="005F5CF4">
        <w:rPr>
          <w:b/>
          <w:sz w:val="24"/>
          <w:szCs w:val="24"/>
        </w:rPr>
        <w:t xml:space="preserve"> Межведомственной санитарно-противоэпидемической комиссии муниципального района «Цунтинский район»</w:t>
      </w:r>
    </w:p>
    <w:p w:rsidR="00C52DE3" w:rsidRPr="005F5CF4" w:rsidRDefault="00C52DE3" w:rsidP="00C52DE3">
      <w:pPr>
        <w:widowControl/>
        <w:ind w:left="284" w:firstLine="567"/>
        <w:jc w:val="center"/>
        <w:rPr>
          <w:sz w:val="24"/>
          <w:szCs w:val="24"/>
        </w:rPr>
      </w:pPr>
    </w:p>
    <w:p w:rsidR="00C52DE3" w:rsidRPr="005F5CF4" w:rsidRDefault="00C52DE3" w:rsidP="00C52DE3">
      <w:pPr>
        <w:widowControl/>
        <w:ind w:left="284" w:firstLine="567"/>
        <w:jc w:val="center"/>
        <w:rPr>
          <w:b/>
          <w:sz w:val="24"/>
          <w:szCs w:val="24"/>
        </w:rPr>
      </w:pPr>
      <w:r w:rsidRPr="005F5CF4">
        <w:rPr>
          <w:b/>
          <w:sz w:val="24"/>
          <w:szCs w:val="24"/>
        </w:rPr>
        <w:t>I. Общие положения</w:t>
      </w:r>
    </w:p>
    <w:p w:rsidR="00C52DE3" w:rsidRPr="005F5CF4" w:rsidRDefault="00C52DE3" w:rsidP="00C52DE3">
      <w:pPr>
        <w:widowControl/>
        <w:ind w:left="284" w:firstLine="567"/>
        <w:jc w:val="both"/>
        <w:rPr>
          <w:sz w:val="24"/>
          <w:szCs w:val="24"/>
        </w:rPr>
      </w:pPr>
      <w:r w:rsidRPr="005F5CF4">
        <w:rPr>
          <w:sz w:val="24"/>
          <w:szCs w:val="24"/>
        </w:rPr>
        <w:t xml:space="preserve">1.1. Межведомственная санитарно-противоэпидемическая комиссия муниципального района «Цунтинский район» (далее – Комиссия) является координационным органом, обеспечивающим согласованные действия органов местного самоуправления, организаций независимо от их ведомственной принадлежности и организационно-правовой формы в решении задач, направленных на предупреждение, профилактику и локализацию массовых инфекционных и неинфекционных заболеваний и отравлений населения, обеспечения санитарно-эпидемиологического благополучия населения </w:t>
      </w:r>
      <w:r>
        <w:rPr>
          <w:sz w:val="24"/>
          <w:szCs w:val="24"/>
        </w:rPr>
        <w:t>МР «Цунтинский район»</w:t>
      </w:r>
      <w:r w:rsidRPr="005F5CF4">
        <w:rPr>
          <w:sz w:val="24"/>
          <w:szCs w:val="24"/>
        </w:rPr>
        <w:t>.</w:t>
      </w:r>
    </w:p>
    <w:p w:rsidR="00C52DE3" w:rsidRPr="005F5CF4" w:rsidRDefault="00C52DE3" w:rsidP="00C52DE3">
      <w:pPr>
        <w:widowControl/>
        <w:ind w:left="284" w:firstLine="567"/>
        <w:jc w:val="both"/>
        <w:rPr>
          <w:sz w:val="24"/>
          <w:szCs w:val="24"/>
        </w:rPr>
      </w:pPr>
      <w:r w:rsidRPr="005F5CF4">
        <w:rPr>
          <w:sz w:val="24"/>
          <w:szCs w:val="24"/>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Республики Дагестан, иными нормативными правовыми актами Республики Дагестан, нормативными правовыми актами муниципального района «Цунтинский район», а также настоящим Положением. </w:t>
      </w:r>
    </w:p>
    <w:p w:rsidR="00C52DE3" w:rsidRPr="005F5CF4" w:rsidRDefault="00C52DE3" w:rsidP="00C52DE3">
      <w:pPr>
        <w:widowControl/>
        <w:ind w:left="284" w:firstLine="567"/>
        <w:jc w:val="both"/>
        <w:rPr>
          <w:sz w:val="24"/>
          <w:szCs w:val="24"/>
        </w:rPr>
      </w:pPr>
    </w:p>
    <w:p w:rsidR="00C52DE3" w:rsidRPr="005F5CF4" w:rsidRDefault="00C52DE3" w:rsidP="00C52DE3">
      <w:pPr>
        <w:widowControl/>
        <w:ind w:left="284" w:firstLine="567"/>
        <w:jc w:val="center"/>
        <w:rPr>
          <w:b/>
          <w:sz w:val="24"/>
          <w:szCs w:val="24"/>
        </w:rPr>
      </w:pPr>
      <w:r w:rsidRPr="005F5CF4">
        <w:rPr>
          <w:b/>
          <w:sz w:val="24"/>
          <w:szCs w:val="24"/>
        </w:rPr>
        <w:t>II. Основные задачи Комиссии</w:t>
      </w:r>
    </w:p>
    <w:p w:rsidR="00C52DE3" w:rsidRPr="005F5CF4" w:rsidRDefault="00C52DE3" w:rsidP="00C52DE3">
      <w:pPr>
        <w:widowControl/>
        <w:numPr>
          <w:ilvl w:val="1"/>
          <w:numId w:val="1"/>
        </w:numPr>
        <w:jc w:val="both"/>
        <w:rPr>
          <w:sz w:val="24"/>
          <w:szCs w:val="24"/>
        </w:rPr>
      </w:pPr>
      <w:r w:rsidRPr="005F5CF4">
        <w:rPr>
          <w:sz w:val="24"/>
          <w:szCs w:val="24"/>
        </w:rPr>
        <w:t xml:space="preserve">Основными задачами Комиссии являются: </w:t>
      </w:r>
    </w:p>
    <w:p w:rsidR="00C52DE3" w:rsidRPr="005F5CF4" w:rsidRDefault="00C52DE3" w:rsidP="00C52DE3">
      <w:pPr>
        <w:widowControl/>
        <w:ind w:left="284" w:firstLine="567"/>
        <w:jc w:val="both"/>
        <w:rPr>
          <w:sz w:val="24"/>
          <w:szCs w:val="24"/>
        </w:rPr>
      </w:pPr>
      <w:r w:rsidRPr="005F5CF4">
        <w:rPr>
          <w:sz w:val="24"/>
          <w:szCs w:val="24"/>
        </w:rPr>
        <w:t xml:space="preserve">-разработка мер по обеспечению реализации государственной политики в области профилактики массовых заболеваний и отравлений населения, обеспечение санитарно-эпидемиологического благополучия населения </w:t>
      </w:r>
      <w:r>
        <w:rPr>
          <w:sz w:val="24"/>
          <w:szCs w:val="24"/>
        </w:rPr>
        <w:t>МР «Цунтинский район»</w:t>
      </w:r>
      <w:r w:rsidRPr="005F5CF4">
        <w:rPr>
          <w:sz w:val="24"/>
          <w:szCs w:val="24"/>
        </w:rPr>
        <w:t>;</w:t>
      </w:r>
    </w:p>
    <w:p w:rsidR="00C52DE3" w:rsidRPr="005F5CF4" w:rsidRDefault="00C52DE3" w:rsidP="00C52DE3">
      <w:pPr>
        <w:widowControl/>
        <w:ind w:left="284" w:firstLine="567"/>
        <w:jc w:val="both"/>
        <w:rPr>
          <w:sz w:val="24"/>
          <w:szCs w:val="24"/>
        </w:rPr>
      </w:pPr>
      <w:r w:rsidRPr="005F5CF4">
        <w:rPr>
          <w:sz w:val="24"/>
          <w:szCs w:val="24"/>
        </w:rPr>
        <w:t xml:space="preserve">-разработка и организация мероприятий по профилактике массовых заболеваний и отравлений населения и обеспечению санитарно-эпидемиологического благополучия населения </w:t>
      </w:r>
      <w:r>
        <w:rPr>
          <w:sz w:val="24"/>
          <w:szCs w:val="24"/>
        </w:rPr>
        <w:t>МР «Цунтинский район»</w:t>
      </w:r>
      <w:r w:rsidRPr="005F5CF4">
        <w:rPr>
          <w:sz w:val="24"/>
          <w:szCs w:val="24"/>
        </w:rPr>
        <w:t xml:space="preserve">; </w:t>
      </w:r>
    </w:p>
    <w:p w:rsidR="00C52DE3" w:rsidRPr="005F5CF4" w:rsidRDefault="00C52DE3" w:rsidP="00C52DE3">
      <w:pPr>
        <w:widowControl/>
        <w:ind w:left="284" w:firstLine="567"/>
        <w:jc w:val="both"/>
        <w:rPr>
          <w:sz w:val="24"/>
          <w:szCs w:val="24"/>
        </w:rPr>
      </w:pPr>
      <w:r w:rsidRPr="005F5CF4">
        <w:rPr>
          <w:sz w:val="24"/>
          <w:szCs w:val="24"/>
        </w:rPr>
        <w:t xml:space="preserve">- рассмотрение и решение вопросов координации деятельности заинтересованных служб и ведомств, предприятий, учреждений и организаций независимо от их подчиненности и формы собственности, а также должностных лиц и граждан в области профилактики массовых заболеваний и отравлений населения и обеспечения санитарно-эпидемиологического благополучия, а также по вопросам выполнения санитарного законодательства Российской Федерации; </w:t>
      </w:r>
    </w:p>
    <w:p w:rsidR="00C52DE3" w:rsidRPr="005F5CF4" w:rsidRDefault="00C52DE3" w:rsidP="00C52DE3">
      <w:pPr>
        <w:widowControl/>
        <w:ind w:left="284" w:firstLine="567"/>
        <w:jc w:val="both"/>
        <w:rPr>
          <w:sz w:val="24"/>
          <w:szCs w:val="24"/>
        </w:rPr>
      </w:pPr>
      <w:r w:rsidRPr="005F5CF4">
        <w:rPr>
          <w:sz w:val="24"/>
          <w:szCs w:val="24"/>
        </w:rPr>
        <w:t xml:space="preserve">- подготовка и внесение в установленном порядке предложений по предупреждению массовых заболеваний и обеспечению санитарно-эпидемического благополучия населения. </w:t>
      </w:r>
    </w:p>
    <w:p w:rsidR="00C52DE3" w:rsidRPr="005F5CF4" w:rsidRDefault="00C52DE3" w:rsidP="00C52DE3">
      <w:pPr>
        <w:widowControl/>
        <w:ind w:left="284" w:firstLine="567"/>
        <w:jc w:val="both"/>
        <w:rPr>
          <w:sz w:val="24"/>
          <w:szCs w:val="24"/>
        </w:rPr>
      </w:pPr>
    </w:p>
    <w:p w:rsidR="00C52DE3" w:rsidRPr="005F5CF4" w:rsidRDefault="00C52DE3" w:rsidP="00C52DE3">
      <w:pPr>
        <w:widowControl/>
        <w:ind w:left="284" w:firstLine="567"/>
        <w:jc w:val="center"/>
        <w:rPr>
          <w:b/>
          <w:sz w:val="24"/>
          <w:szCs w:val="24"/>
        </w:rPr>
      </w:pPr>
      <w:r w:rsidRPr="005F5CF4">
        <w:rPr>
          <w:b/>
          <w:sz w:val="24"/>
          <w:szCs w:val="24"/>
        </w:rPr>
        <w:t>III. Функции Комиссии</w:t>
      </w:r>
    </w:p>
    <w:p w:rsidR="00C52DE3" w:rsidRPr="005F5CF4" w:rsidRDefault="00C52DE3" w:rsidP="00C52DE3">
      <w:pPr>
        <w:widowControl/>
        <w:ind w:left="284" w:firstLine="567"/>
        <w:jc w:val="both"/>
        <w:rPr>
          <w:sz w:val="24"/>
          <w:szCs w:val="24"/>
        </w:rPr>
      </w:pPr>
      <w:r w:rsidRPr="005F5CF4">
        <w:rPr>
          <w:sz w:val="24"/>
          <w:szCs w:val="24"/>
        </w:rPr>
        <w:t xml:space="preserve">3.1. Комиссия в соответствии с возложенными на нее задачами осуществляет выполнение следующих функций: </w:t>
      </w:r>
    </w:p>
    <w:p w:rsidR="00C52DE3" w:rsidRPr="005F5CF4" w:rsidRDefault="00C52DE3" w:rsidP="00C52DE3">
      <w:pPr>
        <w:widowControl/>
        <w:ind w:left="284" w:firstLine="567"/>
        <w:jc w:val="both"/>
        <w:rPr>
          <w:sz w:val="24"/>
          <w:szCs w:val="24"/>
        </w:rPr>
      </w:pPr>
      <w:r w:rsidRPr="005F5CF4">
        <w:rPr>
          <w:sz w:val="24"/>
          <w:szCs w:val="24"/>
        </w:rPr>
        <w:t xml:space="preserve">- организует оперативное рассмотрение вопросов, связанных с возникновением на территории </w:t>
      </w:r>
      <w:r>
        <w:rPr>
          <w:sz w:val="24"/>
          <w:szCs w:val="24"/>
        </w:rPr>
        <w:t xml:space="preserve">МР «Цунтинский район» </w:t>
      </w:r>
      <w:r w:rsidRPr="005F5CF4">
        <w:rPr>
          <w:sz w:val="24"/>
          <w:szCs w:val="24"/>
        </w:rPr>
        <w:t xml:space="preserve">санитарно-эпидемиологического неблагополучия, массовых заболеваний и отравлений среди населения, их предупреждение; </w:t>
      </w:r>
    </w:p>
    <w:p w:rsidR="00C52DE3" w:rsidRPr="005F5CF4" w:rsidRDefault="00C52DE3" w:rsidP="00C52DE3">
      <w:pPr>
        <w:widowControl/>
        <w:ind w:left="284" w:firstLine="567"/>
        <w:jc w:val="both"/>
        <w:rPr>
          <w:sz w:val="24"/>
          <w:szCs w:val="24"/>
        </w:rPr>
      </w:pPr>
      <w:r w:rsidRPr="005F5CF4">
        <w:rPr>
          <w:sz w:val="24"/>
          <w:szCs w:val="24"/>
        </w:rPr>
        <w:t xml:space="preserve">- разрабатывает и организует осуществление комплексных мероприятий, обеспечивающих локализацию и ликвидацию очагов массовых заболеваний среди населения, улучшение </w:t>
      </w:r>
      <w:r w:rsidRPr="005F5CF4">
        <w:rPr>
          <w:sz w:val="24"/>
          <w:szCs w:val="24"/>
        </w:rPr>
        <w:lastRenderedPageBreak/>
        <w:t xml:space="preserve">санитарно-эпидемиологической обстановки, принимает решения по этим вопросам и контролирует их выполнение; </w:t>
      </w:r>
    </w:p>
    <w:p w:rsidR="00C52DE3" w:rsidRPr="005F5CF4" w:rsidRDefault="00C52DE3" w:rsidP="00C52DE3">
      <w:pPr>
        <w:widowControl/>
        <w:ind w:left="284" w:firstLine="567"/>
        <w:jc w:val="both"/>
        <w:rPr>
          <w:sz w:val="24"/>
          <w:szCs w:val="24"/>
        </w:rPr>
      </w:pPr>
      <w:r w:rsidRPr="005F5CF4">
        <w:rPr>
          <w:sz w:val="24"/>
          <w:szCs w:val="24"/>
        </w:rPr>
        <w:t xml:space="preserve">- определяет необходимость введения и отмены в установленном порядке на территории </w:t>
      </w:r>
      <w:r>
        <w:rPr>
          <w:sz w:val="24"/>
          <w:szCs w:val="24"/>
        </w:rPr>
        <w:t xml:space="preserve">МР «Цунтинский район» </w:t>
      </w:r>
      <w:r w:rsidRPr="005F5CF4">
        <w:rPr>
          <w:sz w:val="24"/>
          <w:szCs w:val="24"/>
        </w:rPr>
        <w:t xml:space="preserve">особых условий и режимов проживания населения и ведения хозяйственной деятельности, направленных на предотвращение распространения и ликвидации массовых заболеваний и отравлений населения, очагов особо опасных инфекционных болезней человека и обеспечения санитарно-эпидемиологического благополучия населения </w:t>
      </w:r>
      <w:r>
        <w:rPr>
          <w:sz w:val="24"/>
          <w:szCs w:val="24"/>
        </w:rPr>
        <w:t>МР «Цунтинский район»</w:t>
      </w:r>
      <w:r w:rsidRPr="005F5CF4">
        <w:rPr>
          <w:sz w:val="24"/>
          <w:szCs w:val="24"/>
        </w:rPr>
        <w:t xml:space="preserve">; </w:t>
      </w:r>
    </w:p>
    <w:p w:rsidR="00C52DE3" w:rsidRPr="005F5CF4" w:rsidRDefault="00C52DE3" w:rsidP="00C52DE3">
      <w:pPr>
        <w:widowControl/>
        <w:ind w:left="284" w:firstLine="567"/>
        <w:jc w:val="both"/>
        <w:rPr>
          <w:sz w:val="24"/>
          <w:szCs w:val="24"/>
        </w:rPr>
      </w:pPr>
      <w:r>
        <w:rPr>
          <w:sz w:val="24"/>
          <w:szCs w:val="24"/>
        </w:rPr>
        <w:t>-</w:t>
      </w:r>
      <w:r w:rsidRPr="005F5CF4">
        <w:rPr>
          <w:sz w:val="24"/>
          <w:szCs w:val="24"/>
        </w:rPr>
        <w:t xml:space="preserve">рассматривает и оценивает состояние санитарно-эпидемиологической обстановки на территории </w:t>
      </w:r>
      <w:r>
        <w:rPr>
          <w:sz w:val="24"/>
          <w:szCs w:val="24"/>
        </w:rPr>
        <w:t>МР «Цунтинский район»</w:t>
      </w:r>
      <w:r w:rsidRPr="005F5CF4">
        <w:rPr>
          <w:sz w:val="24"/>
          <w:szCs w:val="24"/>
        </w:rPr>
        <w:t xml:space="preserve">, прогнозы ее изменения, а также выполнение санитарного законодательства Российской Федерации; </w:t>
      </w:r>
    </w:p>
    <w:p w:rsidR="00C52DE3" w:rsidRPr="005F5CF4" w:rsidRDefault="00C52DE3" w:rsidP="00C52DE3">
      <w:pPr>
        <w:widowControl/>
        <w:ind w:left="284" w:firstLine="567"/>
        <w:jc w:val="both"/>
        <w:rPr>
          <w:sz w:val="24"/>
          <w:szCs w:val="24"/>
        </w:rPr>
      </w:pPr>
      <w:r>
        <w:rPr>
          <w:sz w:val="24"/>
          <w:szCs w:val="24"/>
        </w:rPr>
        <w:t>-</w:t>
      </w:r>
      <w:r w:rsidRPr="005F5CF4">
        <w:rPr>
          <w:sz w:val="24"/>
          <w:szCs w:val="24"/>
        </w:rPr>
        <w:t xml:space="preserve">информирует органы местного самоуправления о случаях массовых заболеваний населения </w:t>
      </w:r>
      <w:r>
        <w:rPr>
          <w:sz w:val="24"/>
          <w:szCs w:val="24"/>
        </w:rPr>
        <w:t>МР «Цунтинский район»</w:t>
      </w:r>
      <w:r w:rsidRPr="005F5CF4">
        <w:rPr>
          <w:sz w:val="24"/>
          <w:szCs w:val="24"/>
        </w:rPr>
        <w:t xml:space="preserve"> и принятых мерах по их ликвидации; </w:t>
      </w:r>
    </w:p>
    <w:p w:rsidR="00C52DE3" w:rsidRPr="005F5CF4" w:rsidRDefault="00C52DE3" w:rsidP="00C52DE3">
      <w:pPr>
        <w:widowControl/>
        <w:ind w:left="284" w:firstLine="567"/>
        <w:jc w:val="both"/>
        <w:rPr>
          <w:sz w:val="24"/>
          <w:szCs w:val="24"/>
        </w:rPr>
      </w:pPr>
      <w:r>
        <w:rPr>
          <w:sz w:val="24"/>
          <w:szCs w:val="24"/>
        </w:rPr>
        <w:t>-</w:t>
      </w:r>
      <w:r w:rsidRPr="005F5CF4">
        <w:rPr>
          <w:sz w:val="24"/>
          <w:szCs w:val="24"/>
        </w:rPr>
        <w:t xml:space="preserve">подготавливает рекомендации по решению проблем профилактики массовых заболеваний и отравлений населения и обеспечению санитарно-эпидемиологического благополучия населения </w:t>
      </w:r>
      <w:r>
        <w:rPr>
          <w:sz w:val="24"/>
          <w:szCs w:val="24"/>
        </w:rPr>
        <w:t>МР «Цунтинский район»</w:t>
      </w:r>
      <w:r w:rsidRPr="005F5CF4">
        <w:rPr>
          <w:sz w:val="24"/>
          <w:szCs w:val="24"/>
        </w:rPr>
        <w:t xml:space="preserve">. </w:t>
      </w:r>
    </w:p>
    <w:p w:rsidR="00C52DE3" w:rsidRPr="005F5CF4" w:rsidRDefault="00C52DE3" w:rsidP="00C52DE3">
      <w:pPr>
        <w:widowControl/>
        <w:ind w:left="284" w:firstLine="567"/>
        <w:jc w:val="both"/>
        <w:rPr>
          <w:sz w:val="24"/>
          <w:szCs w:val="24"/>
        </w:rPr>
      </w:pPr>
    </w:p>
    <w:p w:rsidR="00C52DE3" w:rsidRPr="005F5CF4" w:rsidRDefault="00C52DE3" w:rsidP="00C52DE3">
      <w:pPr>
        <w:widowControl/>
        <w:ind w:left="284" w:firstLine="567"/>
        <w:jc w:val="center"/>
        <w:rPr>
          <w:b/>
          <w:sz w:val="24"/>
          <w:szCs w:val="24"/>
        </w:rPr>
      </w:pPr>
      <w:r w:rsidRPr="005F5CF4">
        <w:rPr>
          <w:b/>
          <w:sz w:val="24"/>
          <w:szCs w:val="24"/>
        </w:rPr>
        <w:t>IV. Права Комиссии</w:t>
      </w:r>
    </w:p>
    <w:p w:rsidR="00C52DE3" w:rsidRPr="005F5CF4" w:rsidRDefault="00C52DE3" w:rsidP="00C52DE3">
      <w:pPr>
        <w:widowControl/>
        <w:ind w:left="284" w:firstLine="567"/>
        <w:jc w:val="both"/>
        <w:rPr>
          <w:sz w:val="24"/>
          <w:szCs w:val="24"/>
        </w:rPr>
      </w:pPr>
      <w:r w:rsidRPr="005F5CF4">
        <w:rPr>
          <w:sz w:val="24"/>
          <w:szCs w:val="24"/>
        </w:rPr>
        <w:t xml:space="preserve">4.1. Комиссия имеет право: </w:t>
      </w:r>
    </w:p>
    <w:p w:rsidR="00C52DE3" w:rsidRPr="005F5CF4" w:rsidRDefault="00C52DE3" w:rsidP="00C52DE3">
      <w:pPr>
        <w:widowControl/>
        <w:ind w:left="284" w:firstLine="567"/>
        <w:jc w:val="both"/>
        <w:rPr>
          <w:sz w:val="24"/>
          <w:szCs w:val="24"/>
        </w:rPr>
      </w:pPr>
      <w:r>
        <w:rPr>
          <w:sz w:val="24"/>
          <w:szCs w:val="24"/>
        </w:rPr>
        <w:t>-</w:t>
      </w:r>
      <w:r w:rsidRPr="005F5CF4">
        <w:rPr>
          <w:sz w:val="24"/>
          <w:szCs w:val="24"/>
        </w:rPr>
        <w:t xml:space="preserve">получать от органов исполнительной власти, органов местного самоуправления информацию о случаях массовых заболеваний и отравлений населения, неудовлетворительной санитарно-эпидемиологической обстановки, нарушениях санитарного законодательства и принимаемых мерах по обеспечению безопасных и безвредных для здоровья человека условий среды его обитания; </w:t>
      </w:r>
    </w:p>
    <w:p w:rsidR="00C52DE3" w:rsidRPr="005F5CF4" w:rsidRDefault="00C52DE3" w:rsidP="00C52DE3">
      <w:pPr>
        <w:widowControl/>
        <w:ind w:left="284" w:firstLine="567"/>
        <w:jc w:val="both"/>
        <w:rPr>
          <w:sz w:val="24"/>
          <w:szCs w:val="24"/>
        </w:rPr>
      </w:pPr>
      <w:r>
        <w:rPr>
          <w:sz w:val="24"/>
          <w:szCs w:val="24"/>
        </w:rPr>
        <w:t>-</w:t>
      </w:r>
      <w:r w:rsidRPr="005F5CF4">
        <w:rPr>
          <w:sz w:val="24"/>
          <w:szCs w:val="24"/>
        </w:rPr>
        <w:t xml:space="preserve">заслушивать на заседаниях Комиссии должностных лиц органов местного самоуправления, руководителей организаций независимо от их ведомственной принадлежности и форм собственности по вопросам реализации мер, направленных на профилактику массовых заболеваний и отравлений населения и обеспечение санитарно-эпидемиологического благополучия, а также по выполнению решений Комиссии, принятых в соответствии с ее компетенцией; </w:t>
      </w:r>
    </w:p>
    <w:p w:rsidR="00C52DE3" w:rsidRPr="005F5CF4" w:rsidRDefault="00C52DE3" w:rsidP="00C52DE3">
      <w:pPr>
        <w:widowControl/>
        <w:ind w:left="284" w:firstLine="567"/>
        <w:jc w:val="both"/>
        <w:rPr>
          <w:sz w:val="24"/>
          <w:szCs w:val="24"/>
        </w:rPr>
      </w:pPr>
      <w:r>
        <w:rPr>
          <w:sz w:val="24"/>
          <w:szCs w:val="24"/>
        </w:rPr>
        <w:t>-</w:t>
      </w:r>
      <w:r w:rsidRPr="005F5CF4">
        <w:rPr>
          <w:sz w:val="24"/>
          <w:szCs w:val="24"/>
        </w:rPr>
        <w:t xml:space="preserve">ставить в установленном порядке перед соответствующими органами вопрос об отстранении от работы и привлечении к дисциплинарной, административной и уголовной ответственности должностных лиц, по вине которых допущены случаи массовых заболеваний и отравлений населения, не обеспечивается санитарно-эпидемиологическое благополучие и не выполняется санитарное законодательство Российской Федерации. </w:t>
      </w:r>
    </w:p>
    <w:p w:rsidR="00C52DE3" w:rsidRPr="005F5CF4" w:rsidRDefault="00C52DE3" w:rsidP="00C52DE3">
      <w:pPr>
        <w:widowControl/>
        <w:ind w:left="284" w:firstLine="567"/>
        <w:jc w:val="both"/>
        <w:rPr>
          <w:sz w:val="24"/>
          <w:szCs w:val="24"/>
        </w:rPr>
      </w:pPr>
    </w:p>
    <w:p w:rsidR="00C52DE3" w:rsidRPr="005F5CF4" w:rsidRDefault="00C52DE3" w:rsidP="00C52DE3">
      <w:pPr>
        <w:widowControl/>
        <w:ind w:left="284" w:firstLine="567"/>
        <w:jc w:val="center"/>
        <w:rPr>
          <w:b/>
          <w:sz w:val="24"/>
          <w:szCs w:val="24"/>
        </w:rPr>
      </w:pPr>
      <w:r w:rsidRPr="005F5CF4">
        <w:rPr>
          <w:b/>
          <w:sz w:val="24"/>
          <w:szCs w:val="24"/>
        </w:rPr>
        <w:t>V. Порядок формирования Комиссии</w:t>
      </w:r>
    </w:p>
    <w:p w:rsidR="00C52DE3" w:rsidRPr="005F5CF4" w:rsidRDefault="00C52DE3" w:rsidP="00C52DE3">
      <w:pPr>
        <w:widowControl/>
        <w:ind w:left="284" w:firstLine="567"/>
        <w:jc w:val="both"/>
        <w:rPr>
          <w:sz w:val="24"/>
          <w:szCs w:val="24"/>
        </w:rPr>
      </w:pPr>
      <w:r w:rsidRPr="005F5CF4">
        <w:rPr>
          <w:sz w:val="24"/>
          <w:szCs w:val="24"/>
        </w:rPr>
        <w:t xml:space="preserve">5.1. Комиссия состоит из председателя Комиссии, заместителя председателя Комиссии, секретаря Комиссии, членов Комиссии. </w:t>
      </w:r>
    </w:p>
    <w:p w:rsidR="00C52DE3" w:rsidRPr="005F5CF4" w:rsidRDefault="00C52DE3" w:rsidP="00C52DE3">
      <w:pPr>
        <w:widowControl/>
        <w:ind w:left="284" w:firstLine="567"/>
        <w:jc w:val="both"/>
        <w:rPr>
          <w:sz w:val="24"/>
          <w:szCs w:val="24"/>
        </w:rPr>
      </w:pPr>
      <w:r w:rsidRPr="005F5CF4">
        <w:rPr>
          <w:sz w:val="24"/>
          <w:szCs w:val="24"/>
        </w:rPr>
        <w:t xml:space="preserve">Председателем Комиссии является заместитель главы администрации района, курирующий вопросы санитарно-эпидемиологического состояния. </w:t>
      </w:r>
    </w:p>
    <w:p w:rsidR="00C52DE3" w:rsidRPr="005F5CF4" w:rsidRDefault="00C52DE3" w:rsidP="00C52DE3">
      <w:pPr>
        <w:widowControl/>
        <w:ind w:left="284" w:firstLine="567"/>
        <w:jc w:val="both"/>
        <w:rPr>
          <w:sz w:val="24"/>
          <w:szCs w:val="24"/>
        </w:rPr>
      </w:pPr>
      <w:r w:rsidRPr="005F5CF4">
        <w:rPr>
          <w:sz w:val="24"/>
          <w:szCs w:val="24"/>
        </w:rPr>
        <w:t xml:space="preserve">Персональный состав Комиссии утверждается правовым актом Администрации </w:t>
      </w:r>
      <w:r>
        <w:rPr>
          <w:sz w:val="24"/>
          <w:szCs w:val="24"/>
        </w:rPr>
        <w:t>МР «Цунтинский район»</w:t>
      </w:r>
      <w:r w:rsidRPr="005F5CF4">
        <w:rPr>
          <w:sz w:val="24"/>
          <w:szCs w:val="24"/>
        </w:rPr>
        <w:t xml:space="preserve">. </w:t>
      </w:r>
    </w:p>
    <w:p w:rsidR="00C52DE3" w:rsidRPr="005F5CF4" w:rsidRDefault="00C52DE3" w:rsidP="00C52DE3">
      <w:pPr>
        <w:widowControl/>
        <w:ind w:left="284" w:firstLine="567"/>
        <w:jc w:val="both"/>
        <w:rPr>
          <w:sz w:val="24"/>
          <w:szCs w:val="24"/>
        </w:rPr>
      </w:pPr>
      <w:r w:rsidRPr="005F5CF4">
        <w:rPr>
          <w:sz w:val="24"/>
          <w:szCs w:val="24"/>
        </w:rPr>
        <w:t xml:space="preserve">5.2. Председатель Комиссии: </w:t>
      </w:r>
    </w:p>
    <w:p w:rsidR="00C52DE3" w:rsidRPr="005F5CF4" w:rsidRDefault="00C52DE3" w:rsidP="00C52DE3">
      <w:pPr>
        <w:widowControl/>
        <w:ind w:left="284" w:firstLine="567"/>
        <w:jc w:val="both"/>
        <w:rPr>
          <w:sz w:val="24"/>
          <w:szCs w:val="24"/>
        </w:rPr>
      </w:pPr>
      <w:r w:rsidRPr="005F5CF4">
        <w:rPr>
          <w:sz w:val="24"/>
          <w:szCs w:val="24"/>
        </w:rPr>
        <w:t xml:space="preserve">- осуществляет общее руководство деятельностью Комиссии, организует ее работу, в том числе устанавливает дату и время проведения заседаний, утверждает план работы Комиссии; </w:t>
      </w:r>
    </w:p>
    <w:p w:rsidR="00C52DE3" w:rsidRPr="005F5CF4" w:rsidRDefault="00C52DE3" w:rsidP="00C52DE3">
      <w:pPr>
        <w:widowControl/>
        <w:ind w:left="284" w:firstLine="567"/>
        <w:jc w:val="both"/>
        <w:rPr>
          <w:sz w:val="24"/>
          <w:szCs w:val="24"/>
        </w:rPr>
      </w:pPr>
      <w:r w:rsidRPr="005F5CF4">
        <w:rPr>
          <w:sz w:val="24"/>
          <w:szCs w:val="24"/>
        </w:rPr>
        <w:t xml:space="preserve">- определяет необходимость проведения заседаний Комиссии и состав участников заседания исходя из особенностей рассматриваемых вопросов, распределяет обязанности между членами Комиссии; </w:t>
      </w:r>
    </w:p>
    <w:p w:rsidR="00C52DE3" w:rsidRPr="005F5CF4" w:rsidRDefault="00C52DE3" w:rsidP="00C52DE3">
      <w:pPr>
        <w:widowControl/>
        <w:ind w:left="284" w:firstLine="567"/>
        <w:jc w:val="both"/>
        <w:rPr>
          <w:sz w:val="24"/>
          <w:szCs w:val="24"/>
        </w:rPr>
      </w:pPr>
      <w:r w:rsidRPr="005F5CF4">
        <w:rPr>
          <w:sz w:val="24"/>
          <w:szCs w:val="24"/>
        </w:rPr>
        <w:t xml:space="preserve">- определяет и утверждает повестку заседаний Комиссии; </w:t>
      </w:r>
    </w:p>
    <w:p w:rsidR="00C52DE3" w:rsidRPr="005F5CF4" w:rsidRDefault="00C52DE3" w:rsidP="00C52DE3">
      <w:pPr>
        <w:widowControl/>
        <w:ind w:left="284" w:firstLine="567"/>
        <w:jc w:val="both"/>
        <w:rPr>
          <w:sz w:val="24"/>
          <w:szCs w:val="24"/>
        </w:rPr>
      </w:pPr>
      <w:r w:rsidRPr="005F5CF4">
        <w:rPr>
          <w:sz w:val="24"/>
          <w:szCs w:val="24"/>
        </w:rPr>
        <w:t xml:space="preserve">- определяет порядок ведения заседаний Комиссии; </w:t>
      </w:r>
    </w:p>
    <w:p w:rsidR="00C52DE3" w:rsidRPr="005F5CF4" w:rsidRDefault="00C52DE3" w:rsidP="00C52DE3">
      <w:pPr>
        <w:widowControl/>
        <w:ind w:left="284" w:firstLine="567"/>
        <w:jc w:val="both"/>
        <w:rPr>
          <w:sz w:val="24"/>
          <w:szCs w:val="24"/>
        </w:rPr>
      </w:pPr>
      <w:r w:rsidRPr="005F5CF4">
        <w:rPr>
          <w:sz w:val="24"/>
          <w:szCs w:val="24"/>
        </w:rPr>
        <w:t xml:space="preserve">- ведет заседания Комиссии; </w:t>
      </w:r>
    </w:p>
    <w:p w:rsidR="00C52DE3" w:rsidRPr="005F5CF4" w:rsidRDefault="00C52DE3" w:rsidP="00C52DE3">
      <w:pPr>
        <w:widowControl/>
        <w:ind w:left="284" w:firstLine="567"/>
        <w:jc w:val="both"/>
        <w:rPr>
          <w:sz w:val="24"/>
          <w:szCs w:val="24"/>
        </w:rPr>
      </w:pPr>
      <w:r w:rsidRPr="005F5CF4">
        <w:rPr>
          <w:sz w:val="24"/>
          <w:szCs w:val="24"/>
        </w:rPr>
        <w:t xml:space="preserve">- утверждает протоколы заседаний Комиссии. </w:t>
      </w:r>
    </w:p>
    <w:p w:rsidR="00C52DE3" w:rsidRPr="005F5CF4" w:rsidRDefault="00C52DE3" w:rsidP="00C52DE3">
      <w:pPr>
        <w:widowControl/>
        <w:ind w:left="284" w:firstLine="567"/>
        <w:jc w:val="both"/>
        <w:rPr>
          <w:sz w:val="24"/>
          <w:szCs w:val="24"/>
        </w:rPr>
      </w:pPr>
      <w:r w:rsidRPr="005F5CF4">
        <w:rPr>
          <w:sz w:val="24"/>
          <w:szCs w:val="24"/>
        </w:rPr>
        <w:lastRenderedPageBreak/>
        <w:t xml:space="preserve">5.3. В случае отсутствия председателя Комиссии его обязанности исполняет заместитель председателя Комиссии. </w:t>
      </w:r>
    </w:p>
    <w:p w:rsidR="00C52DE3" w:rsidRPr="005F5CF4" w:rsidRDefault="00C52DE3" w:rsidP="00C52DE3">
      <w:pPr>
        <w:widowControl/>
        <w:ind w:left="284" w:firstLine="567"/>
        <w:jc w:val="both"/>
        <w:rPr>
          <w:sz w:val="24"/>
          <w:szCs w:val="24"/>
        </w:rPr>
      </w:pPr>
      <w:r w:rsidRPr="005F5CF4">
        <w:rPr>
          <w:sz w:val="24"/>
          <w:szCs w:val="24"/>
        </w:rPr>
        <w:t xml:space="preserve">5.4. Секретарь Комиссии: </w:t>
      </w:r>
    </w:p>
    <w:p w:rsidR="00C52DE3" w:rsidRPr="005F5CF4" w:rsidRDefault="00C52DE3" w:rsidP="00C52DE3">
      <w:pPr>
        <w:widowControl/>
        <w:ind w:left="284" w:firstLine="567"/>
        <w:jc w:val="both"/>
        <w:rPr>
          <w:sz w:val="24"/>
          <w:szCs w:val="24"/>
        </w:rPr>
      </w:pPr>
      <w:r w:rsidRPr="005F5CF4">
        <w:rPr>
          <w:sz w:val="24"/>
          <w:szCs w:val="24"/>
        </w:rPr>
        <w:t xml:space="preserve">- информирует членов Комиссии о дате, месте и времени проведения, и повестке очередного заседания Комиссии; </w:t>
      </w:r>
    </w:p>
    <w:p w:rsidR="00C52DE3" w:rsidRPr="005F5CF4" w:rsidRDefault="00C52DE3" w:rsidP="00C52DE3">
      <w:pPr>
        <w:widowControl/>
        <w:ind w:left="284" w:firstLine="567"/>
        <w:jc w:val="both"/>
        <w:rPr>
          <w:sz w:val="24"/>
          <w:szCs w:val="24"/>
        </w:rPr>
      </w:pPr>
      <w:r w:rsidRPr="005F5CF4">
        <w:rPr>
          <w:sz w:val="24"/>
          <w:szCs w:val="24"/>
        </w:rPr>
        <w:t xml:space="preserve">- осуществляет делопроизводство Комиссии, обеспечивает подготовку заседаний Комиссии; </w:t>
      </w:r>
    </w:p>
    <w:p w:rsidR="00C52DE3" w:rsidRPr="005F5CF4" w:rsidRDefault="00C52DE3" w:rsidP="00C52DE3">
      <w:pPr>
        <w:widowControl/>
        <w:ind w:left="284" w:firstLine="567"/>
        <w:jc w:val="both"/>
        <w:rPr>
          <w:sz w:val="24"/>
          <w:szCs w:val="24"/>
        </w:rPr>
      </w:pPr>
      <w:r w:rsidRPr="005F5CF4">
        <w:rPr>
          <w:sz w:val="24"/>
          <w:szCs w:val="24"/>
        </w:rPr>
        <w:t xml:space="preserve">- готовит и направляет членам Комиссии материалы для заседания Комиссии; </w:t>
      </w:r>
    </w:p>
    <w:p w:rsidR="00C52DE3" w:rsidRPr="005F5CF4" w:rsidRDefault="00C52DE3" w:rsidP="00C52DE3">
      <w:pPr>
        <w:widowControl/>
        <w:ind w:left="284" w:firstLine="567"/>
        <w:jc w:val="both"/>
        <w:rPr>
          <w:sz w:val="24"/>
          <w:szCs w:val="24"/>
        </w:rPr>
      </w:pPr>
      <w:r w:rsidRPr="005F5CF4">
        <w:rPr>
          <w:sz w:val="24"/>
          <w:szCs w:val="24"/>
        </w:rPr>
        <w:t xml:space="preserve">- оформляет протоколы заседаний Комиссии. </w:t>
      </w:r>
    </w:p>
    <w:p w:rsidR="00C52DE3" w:rsidRPr="005F5CF4" w:rsidRDefault="00C52DE3" w:rsidP="00C52DE3">
      <w:pPr>
        <w:widowControl/>
        <w:ind w:left="284" w:firstLine="567"/>
        <w:jc w:val="both"/>
        <w:rPr>
          <w:sz w:val="24"/>
          <w:szCs w:val="24"/>
        </w:rPr>
      </w:pPr>
      <w:r w:rsidRPr="005F5CF4">
        <w:rPr>
          <w:sz w:val="24"/>
          <w:szCs w:val="24"/>
        </w:rPr>
        <w:t xml:space="preserve">5.5. Члены Комиссии: </w:t>
      </w:r>
    </w:p>
    <w:p w:rsidR="00C52DE3" w:rsidRPr="005F5CF4" w:rsidRDefault="00C52DE3" w:rsidP="00C52DE3">
      <w:pPr>
        <w:widowControl/>
        <w:ind w:left="284" w:firstLine="567"/>
        <w:jc w:val="both"/>
        <w:rPr>
          <w:sz w:val="24"/>
          <w:szCs w:val="24"/>
        </w:rPr>
      </w:pPr>
      <w:r w:rsidRPr="005F5CF4">
        <w:rPr>
          <w:sz w:val="24"/>
          <w:szCs w:val="24"/>
        </w:rPr>
        <w:t>- готовят и вносят предложения по существу рассматриваемых на заседаниях Комиссии вопросов;</w:t>
      </w:r>
    </w:p>
    <w:p w:rsidR="00C52DE3" w:rsidRPr="005F5CF4" w:rsidRDefault="00C52DE3" w:rsidP="00C52DE3">
      <w:pPr>
        <w:widowControl/>
        <w:ind w:left="284" w:firstLine="567"/>
        <w:jc w:val="both"/>
        <w:rPr>
          <w:sz w:val="24"/>
          <w:szCs w:val="24"/>
        </w:rPr>
      </w:pPr>
      <w:r w:rsidRPr="005F5CF4">
        <w:rPr>
          <w:sz w:val="24"/>
          <w:szCs w:val="24"/>
        </w:rPr>
        <w:t xml:space="preserve">- участвуют на заседаниях Комиссии в обсуждении и решении вопросов, рассматриваемых на заседаниях Комиссии; </w:t>
      </w:r>
    </w:p>
    <w:p w:rsidR="00C52DE3" w:rsidRPr="005F5CF4" w:rsidRDefault="00C52DE3" w:rsidP="00C52DE3">
      <w:pPr>
        <w:widowControl/>
        <w:ind w:left="284" w:firstLine="567"/>
        <w:jc w:val="both"/>
        <w:rPr>
          <w:sz w:val="24"/>
          <w:szCs w:val="24"/>
        </w:rPr>
      </w:pPr>
      <w:r w:rsidRPr="005F5CF4">
        <w:rPr>
          <w:sz w:val="24"/>
          <w:szCs w:val="24"/>
        </w:rPr>
        <w:t xml:space="preserve">- в ходе заседания Комиссии вносят замечания и предложения, поправки по существу рассматриваемых на заседаниях Комиссии вопросов. </w:t>
      </w:r>
    </w:p>
    <w:p w:rsidR="00C52DE3" w:rsidRPr="005F5CF4" w:rsidRDefault="00C52DE3" w:rsidP="00C52DE3">
      <w:pPr>
        <w:widowControl/>
        <w:ind w:left="284" w:firstLine="567"/>
        <w:jc w:val="both"/>
        <w:rPr>
          <w:sz w:val="24"/>
          <w:szCs w:val="24"/>
        </w:rPr>
      </w:pPr>
      <w:r w:rsidRPr="005F5CF4">
        <w:rPr>
          <w:sz w:val="24"/>
          <w:szCs w:val="24"/>
        </w:rPr>
        <w:t xml:space="preserve">5.6. Комиссия осуществляет свою деятельность на принципах равноправия ее членов, коллегиальности принятия решений и гласности. </w:t>
      </w:r>
    </w:p>
    <w:p w:rsidR="00C52DE3" w:rsidRPr="005F5CF4" w:rsidRDefault="00C52DE3" w:rsidP="00C52DE3">
      <w:pPr>
        <w:widowControl/>
        <w:ind w:left="284" w:firstLine="567"/>
        <w:jc w:val="both"/>
        <w:rPr>
          <w:sz w:val="24"/>
          <w:szCs w:val="24"/>
        </w:rPr>
      </w:pPr>
      <w:r w:rsidRPr="005F5CF4">
        <w:rPr>
          <w:sz w:val="24"/>
          <w:szCs w:val="24"/>
        </w:rPr>
        <w:t xml:space="preserve">5.7. Члены Комиссии принимают участие в ее работе на общественных началах. </w:t>
      </w:r>
    </w:p>
    <w:p w:rsidR="00C52DE3" w:rsidRPr="005F5CF4" w:rsidRDefault="00C52DE3" w:rsidP="00C52DE3">
      <w:pPr>
        <w:widowControl/>
        <w:ind w:left="284" w:firstLine="567"/>
        <w:jc w:val="both"/>
        <w:rPr>
          <w:sz w:val="24"/>
          <w:szCs w:val="24"/>
        </w:rPr>
      </w:pPr>
    </w:p>
    <w:p w:rsidR="00C52DE3" w:rsidRPr="005F5CF4" w:rsidRDefault="00C52DE3" w:rsidP="00C52DE3">
      <w:pPr>
        <w:widowControl/>
        <w:ind w:left="284" w:firstLine="567"/>
        <w:jc w:val="center"/>
        <w:rPr>
          <w:b/>
          <w:sz w:val="24"/>
          <w:szCs w:val="24"/>
        </w:rPr>
      </w:pPr>
      <w:r w:rsidRPr="005F5CF4">
        <w:rPr>
          <w:b/>
          <w:sz w:val="24"/>
          <w:szCs w:val="24"/>
        </w:rPr>
        <w:t>VI. Организация работы Комиссии</w:t>
      </w:r>
    </w:p>
    <w:p w:rsidR="00C52DE3" w:rsidRPr="005F5CF4" w:rsidRDefault="00C52DE3" w:rsidP="00C52DE3">
      <w:pPr>
        <w:widowControl/>
        <w:ind w:left="284" w:firstLine="567"/>
        <w:jc w:val="both"/>
        <w:rPr>
          <w:sz w:val="24"/>
          <w:szCs w:val="24"/>
        </w:rPr>
      </w:pPr>
      <w:r w:rsidRPr="005F5CF4">
        <w:rPr>
          <w:sz w:val="24"/>
          <w:szCs w:val="24"/>
        </w:rPr>
        <w:t>6.1. Организацию работы Комиссии обеспечивает ее председатель, а в его отсутствие заместитель председателя Комиссии - по поручению председателя Комиссии. Регламент Комиссии утверждается председателем Комиссии с учётом требований настоящего Положения.</w:t>
      </w:r>
    </w:p>
    <w:p w:rsidR="00C52DE3" w:rsidRPr="005F5CF4" w:rsidRDefault="00C52DE3" w:rsidP="00C52DE3">
      <w:pPr>
        <w:widowControl/>
        <w:ind w:left="284" w:firstLine="567"/>
        <w:jc w:val="both"/>
        <w:rPr>
          <w:sz w:val="24"/>
          <w:szCs w:val="24"/>
        </w:rPr>
      </w:pPr>
      <w:r w:rsidRPr="005F5CF4">
        <w:rPr>
          <w:sz w:val="24"/>
          <w:szCs w:val="24"/>
        </w:rPr>
        <w:t xml:space="preserve">6.2. Заседания Комиссии проводятся по мере необходимости. </w:t>
      </w:r>
    </w:p>
    <w:p w:rsidR="00C52DE3" w:rsidRPr="005F5CF4" w:rsidRDefault="00C52DE3" w:rsidP="00C52DE3">
      <w:pPr>
        <w:widowControl/>
        <w:ind w:left="284" w:firstLine="567"/>
        <w:jc w:val="both"/>
        <w:rPr>
          <w:sz w:val="24"/>
          <w:szCs w:val="24"/>
        </w:rPr>
      </w:pPr>
      <w:r w:rsidRPr="005F5CF4">
        <w:rPr>
          <w:sz w:val="24"/>
          <w:szCs w:val="24"/>
        </w:rPr>
        <w:t xml:space="preserve">6.3. Члены Комиссии принимают участие в ее заседаниях лично,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При необходимости на заседания Комиссии могут быть приглашены представители органов и организаций, эксперты и специалисты. </w:t>
      </w:r>
    </w:p>
    <w:p w:rsidR="00C52DE3" w:rsidRPr="005F5CF4" w:rsidRDefault="00C52DE3" w:rsidP="00C52DE3">
      <w:pPr>
        <w:widowControl/>
        <w:ind w:left="284" w:firstLine="567"/>
        <w:jc w:val="both"/>
        <w:rPr>
          <w:sz w:val="24"/>
          <w:szCs w:val="24"/>
        </w:rPr>
      </w:pPr>
      <w:r w:rsidRPr="005F5CF4">
        <w:rPr>
          <w:sz w:val="24"/>
          <w:szCs w:val="24"/>
        </w:rPr>
        <w:t xml:space="preserve">6.4. Решения Комиссии принимаются открытым голосованием простым большинством голосов присутствующих на заседании членов Комиссии. </w:t>
      </w:r>
    </w:p>
    <w:p w:rsidR="00C52DE3" w:rsidRPr="005F5CF4" w:rsidRDefault="00C52DE3" w:rsidP="00C52DE3">
      <w:pPr>
        <w:widowControl/>
        <w:ind w:left="284" w:firstLine="567"/>
        <w:jc w:val="both"/>
        <w:rPr>
          <w:sz w:val="24"/>
          <w:szCs w:val="24"/>
        </w:rPr>
      </w:pPr>
      <w:r w:rsidRPr="005F5CF4">
        <w:rPr>
          <w:sz w:val="24"/>
          <w:szCs w:val="24"/>
        </w:rPr>
        <w:t xml:space="preserve">В случае равенства голосов присутствующих на заседании членов Комиссии решающим является голос председательствующего на заседании Комиссии. </w:t>
      </w:r>
    </w:p>
    <w:p w:rsidR="00C52DE3" w:rsidRPr="005F5CF4" w:rsidRDefault="00C52DE3" w:rsidP="00C52DE3">
      <w:pPr>
        <w:widowControl/>
        <w:ind w:left="284" w:firstLine="567"/>
        <w:jc w:val="both"/>
        <w:rPr>
          <w:sz w:val="24"/>
          <w:szCs w:val="24"/>
        </w:rPr>
      </w:pPr>
      <w:r w:rsidRPr="005F5CF4">
        <w:rPr>
          <w:sz w:val="24"/>
          <w:szCs w:val="24"/>
        </w:rPr>
        <w:t xml:space="preserve">Решения Комиссии оформляются протоколами, которые подписываются председателем Комиссии или заместителем председателя Комиссии и секретарем Комиссии. </w:t>
      </w:r>
    </w:p>
    <w:p w:rsidR="00C52DE3" w:rsidRPr="005F5CF4" w:rsidRDefault="00C52DE3" w:rsidP="00C52DE3">
      <w:pPr>
        <w:widowControl/>
        <w:ind w:left="284" w:firstLine="567"/>
        <w:jc w:val="both"/>
        <w:rPr>
          <w:sz w:val="24"/>
          <w:szCs w:val="24"/>
        </w:rPr>
      </w:pPr>
      <w:r w:rsidRPr="005F5CF4">
        <w:rPr>
          <w:sz w:val="24"/>
          <w:szCs w:val="24"/>
        </w:rPr>
        <w:t xml:space="preserve">Решения Комиссии рассылаются секретарем Комиссии заместителю председателя Комиссии, членам Комиссии и другим заинтересованным лицам в недельный срок после проведения заседания Комиссии. </w:t>
      </w:r>
    </w:p>
    <w:p w:rsidR="00C52DE3" w:rsidRPr="005F5CF4" w:rsidRDefault="00C52DE3" w:rsidP="00C52DE3">
      <w:pPr>
        <w:widowControl/>
        <w:ind w:left="284" w:firstLine="567"/>
        <w:jc w:val="both"/>
        <w:rPr>
          <w:sz w:val="24"/>
          <w:szCs w:val="24"/>
        </w:rPr>
      </w:pPr>
      <w:r w:rsidRPr="005F5CF4">
        <w:rPr>
          <w:sz w:val="24"/>
          <w:szCs w:val="24"/>
        </w:rPr>
        <w:t xml:space="preserve">6.5. Техническое обеспечение работы Комиссии осуществляется Администрацией МР «Цунтинский район». </w:t>
      </w:r>
    </w:p>
    <w:p w:rsidR="00C52DE3" w:rsidRDefault="00C52DE3" w:rsidP="00C52DE3">
      <w:pPr>
        <w:shd w:val="clear" w:color="auto" w:fill="FFFFFF"/>
        <w:jc w:val="right"/>
        <w:rPr>
          <w:sz w:val="24"/>
          <w:szCs w:val="24"/>
        </w:rPr>
      </w:pPr>
    </w:p>
    <w:p w:rsidR="00C52DE3" w:rsidRDefault="00C52DE3" w:rsidP="00C52DE3">
      <w:pPr>
        <w:shd w:val="clear" w:color="auto" w:fill="FFFFFF"/>
        <w:jc w:val="right"/>
        <w:rPr>
          <w:sz w:val="24"/>
          <w:szCs w:val="24"/>
        </w:rPr>
      </w:pPr>
    </w:p>
    <w:p w:rsidR="00C52DE3" w:rsidRDefault="00C52DE3" w:rsidP="00C52DE3">
      <w:pPr>
        <w:shd w:val="clear" w:color="auto" w:fill="FFFFFF"/>
        <w:jc w:val="right"/>
        <w:rPr>
          <w:sz w:val="24"/>
          <w:szCs w:val="24"/>
        </w:rPr>
      </w:pPr>
    </w:p>
    <w:p w:rsidR="00C52DE3" w:rsidRDefault="00C52DE3" w:rsidP="00C52DE3">
      <w:pPr>
        <w:shd w:val="clear" w:color="auto" w:fill="FFFFFF"/>
        <w:jc w:val="right"/>
        <w:rPr>
          <w:sz w:val="24"/>
          <w:szCs w:val="24"/>
        </w:rPr>
      </w:pPr>
    </w:p>
    <w:p w:rsidR="00C52DE3" w:rsidRPr="005F5CF4" w:rsidRDefault="00C52DE3" w:rsidP="00C52DE3">
      <w:pPr>
        <w:shd w:val="clear" w:color="auto" w:fill="FFFFFF"/>
        <w:jc w:val="right"/>
        <w:rPr>
          <w:b/>
          <w:bCs/>
          <w:color w:val="000000"/>
          <w:spacing w:val="-1"/>
          <w:sz w:val="24"/>
          <w:szCs w:val="24"/>
        </w:rPr>
      </w:pPr>
      <w:r>
        <w:rPr>
          <w:b/>
          <w:sz w:val="24"/>
          <w:szCs w:val="24"/>
        </w:rPr>
        <w:t>Руководитель аппарата администрации                                                                   М. Гаджиев</w:t>
      </w:r>
    </w:p>
    <w:p w:rsidR="00C52DE3" w:rsidRPr="005F5CF4" w:rsidRDefault="00C52DE3" w:rsidP="00C52DE3">
      <w:pPr>
        <w:rPr>
          <w:sz w:val="24"/>
          <w:szCs w:val="24"/>
        </w:rPr>
      </w:pPr>
    </w:p>
    <w:p w:rsidR="00A934FB" w:rsidRDefault="00A934FB"/>
    <w:sectPr w:rsidR="00A934FB" w:rsidSect="008036A4">
      <w:pgSz w:w="11906" w:h="16838" w:code="9"/>
      <w:pgMar w:top="1134" w:right="710" w:bottom="709" w:left="993"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17560"/>
    <w:multiLevelType w:val="multilevel"/>
    <w:tmpl w:val="23DC3428"/>
    <w:lvl w:ilvl="0">
      <w:start w:val="1"/>
      <w:numFmt w:val="decimal"/>
      <w:lvlText w:val="%1."/>
      <w:lvlJc w:val="left"/>
      <w:pPr>
        <w:ind w:left="50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281" w:hanging="720"/>
      </w:pPr>
      <w:rPr>
        <w:rFonts w:hint="default"/>
      </w:rPr>
    </w:lvl>
    <w:lvl w:ilvl="3">
      <w:start w:val="1"/>
      <w:numFmt w:val="decimal"/>
      <w:isLgl/>
      <w:lvlText w:val="%1.%2.%3.%4."/>
      <w:lvlJc w:val="left"/>
      <w:pPr>
        <w:ind w:left="2991" w:hanging="720"/>
      </w:pPr>
      <w:rPr>
        <w:rFonts w:hint="default"/>
      </w:rPr>
    </w:lvl>
    <w:lvl w:ilvl="4">
      <w:start w:val="1"/>
      <w:numFmt w:val="decimal"/>
      <w:isLgl/>
      <w:lvlText w:val="%1.%2.%3.%4.%5."/>
      <w:lvlJc w:val="left"/>
      <w:pPr>
        <w:ind w:left="4061" w:hanging="1080"/>
      </w:pPr>
      <w:rPr>
        <w:rFonts w:hint="default"/>
      </w:rPr>
    </w:lvl>
    <w:lvl w:ilvl="5">
      <w:start w:val="1"/>
      <w:numFmt w:val="decimal"/>
      <w:isLgl/>
      <w:lvlText w:val="%1.%2.%3.%4.%5.%6."/>
      <w:lvlJc w:val="left"/>
      <w:pPr>
        <w:ind w:left="4771" w:hanging="1080"/>
      </w:pPr>
      <w:rPr>
        <w:rFonts w:hint="default"/>
      </w:rPr>
    </w:lvl>
    <w:lvl w:ilvl="6">
      <w:start w:val="1"/>
      <w:numFmt w:val="decimal"/>
      <w:isLgl/>
      <w:lvlText w:val="%1.%2.%3.%4.%5.%6.%7."/>
      <w:lvlJc w:val="left"/>
      <w:pPr>
        <w:ind w:left="5841" w:hanging="1440"/>
      </w:pPr>
      <w:rPr>
        <w:rFonts w:hint="default"/>
      </w:rPr>
    </w:lvl>
    <w:lvl w:ilvl="7">
      <w:start w:val="1"/>
      <w:numFmt w:val="decimal"/>
      <w:isLgl/>
      <w:lvlText w:val="%1.%2.%3.%4.%5.%6.%7.%8."/>
      <w:lvlJc w:val="left"/>
      <w:pPr>
        <w:ind w:left="6551" w:hanging="1440"/>
      </w:pPr>
      <w:rPr>
        <w:rFonts w:hint="default"/>
      </w:rPr>
    </w:lvl>
    <w:lvl w:ilvl="8">
      <w:start w:val="1"/>
      <w:numFmt w:val="decimal"/>
      <w:isLgl/>
      <w:lvlText w:val="%1.%2.%3.%4.%5.%6.%7.%8.%9."/>
      <w:lvlJc w:val="left"/>
      <w:pPr>
        <w:ind w:left="762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0B"/>
    <w:rsid w:val="00004100"/>
    <w:rsid w:val="0011150B"/>
    <w:rsid w:val="0036356E"/>
    <w:rsid w:val="005910A0"/>
    <w:rsid w:val="008B75B5"/>
    <w:rsid w:val="00A934FB"/>
    <w:rsid w:val="00C52DE3"/>
    <w:rsid w:val="00DA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5F65C-9647-40CD-8580-ECA14DD8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D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C52DE3"/>
    <w:rPr>
      <w:rFonts w:ascii="Arial Unicode MS" w:eastAsia="Arial Unicode MS" w:hAnsi="Arial Unicode MS" w:cs="Arial Unicode MS"/>
      <w:color w:val="000000"/>
      <w:sz w:val="24"/>
      <w:szCs w:val="24"/>
      <w:lang w:eastAsia="ru-RU" w:bidi="ru-RU"/>
    </w:rPr>
  </w:style>
  <w:style w:type="paragraph" w:styleId="a4">
    <w:name w:val="No Spacing"/>
    <w:link w:val="a3"/>
    <w:uiPriority w:val="1"/>
    <w:qFormat/>
    <w:rsid w:val="00C52DE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11">
    <w:name w:val="Основной текст (11)"/>
    <w:basedOn w:val="a0"/>
    <w:rsid w:val="00C52DE3"/>
    <w:rPr>
      <w:rFonts w:ascii="Sylfaen" w:eastAsia="Sylfaen" w:hAnsi="Sylfaen" w:cs="Sylfaen" w:hint="default"/>
      <w:b w:val="0"/>
      <w:bCs w:val="0"/>
      <w:i w:val="0"/>
      <w:iCs w:val="0"/>
      <w:smallCaps w:val="0"/>
      <w:strike w:val="0"/>
      <w:dstrike w:val="0"/>
      <w:color w:val="000000"/>
      <w:spacing w:val="100"/>
      <w:w w:val="100"/>
      <w:position w:val="0"/>
      <w:sz w:val="32"/>
      <w:szCs w:val="32"/>
      <w:u w:val="none"/>
      <w:effect w:val="none"/>
      <w:lang w:val="ru-RU" w:eastAsia="ru-RU" w:bidi="ru-RU"/>
    </w:rPr>
  </w:style>
  <w:style w:type="character" w:customStyle="1" w:styleId="2">
    <w:name w:val="Заголовок №2"/>
    <w:basedOn w:val="a0"/>
    <w:rsid w:val="00C52DE3"/>
    <w:rPr>
      <w:rFonts w:ascii="Times New Roman" w:eastAsia="Times New Roman" w:hAnsi="Times New Roman" w:cs="Times New Roman" w:hint="default"/>
      <w:b w:val="0"/>
      <w:bCs w:val="0"/>
      <w:i w:val="0"/>
      <w:iCs w:val="0"/>
      <w:smallCaps w:val="0"/>
      <w:strike w:val="0"/>
      <w:dstrike w:val="0"/>
      <w:color w:val="000000"/>
      <w:spacing w:val="0"/>
      <w:w w:val="100"/>
      <w:position w:val="0"/>
      <w:sz w:val="34"/>
      <w:szCs w:val="34"/>
      <w:u w:val="none"/>
      <w:effect w:val="none"/>
      <w:lang w:val="ru-RU" w:eastAsia="ru-RU" w:bidi="ru-RU"/>
    </w:rPr>
  </w:style>
  <w:style w:type="paragraph" w:styleId="a5">
    <w:name w:val="Balloon Text"/>
    <w:basedOn w:val="a"/>
    <w:link w:val="a6"/>
    <w:uiPriority w:val="99"/>
    <w:semiHidden/>
    <w:unhideWhenUsed/>
    <w:rsid w:val="00C52DE3"/>
    <w:rPr>
      <w:rFonts w:ascii="Segoe UI" w:hAnsi="Segoe UI" w:cs="Segoe UI"/>
      <w:sz w:val="18"/>
      <w:szCs w:val="18"/>
    </w:rPr>
  </w:style>
  <w:style w:type="character" w:customStyle="1" w:styleId="a6">
    <w:name w:val="Текст выноски Знак"/>
    <w:basedOn w:val="a0"/>
    <w:link w:val="a5"/>
    <w:uiPriority w:val="99"/>
    <w:semiHidden/>
    <w:rsid w:val="00C52D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AISHA</cp:lastModifiedBy>
  <cp:revision>5</cp:revision>
  <cp:lastPrinted>2020-03-19T08:15:00Z</cp:lastPrinted>
  <dcterms:created xsi:type="dcterms:W3CDTF">2020-03-19T08:04:00Z</dcterms:created>
  <dcterms:modified xsi:type="dcterms:W3CDTF">2020-03-20T08:51:00Z</dcterms:modified>
</cp:coreProperties>
</file>